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3F2" w:rsidRDefault="000723A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PRETENDENTA PIETEIKUMS</w:t>
      </w:r>
    </w:p>
    <w:tbl>
      <w:tblPr>
        <w:tblStyle w:val="a"/>
        <w:tblW w:w="8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8"/>
        <w:gridCol w:w="4148"/>
      </w:tblGrid>
      <w:tr w:rsidR="007C23F2">
        <w:tc>
          <w:tcPr>
            <w:tcW w:w="4148" w:type="dxa"/>
            <w:shd w:val="clear" w:color="auto" w:fill="D9D9D9"/>
          </w:tcPr>
          <w:p w:rsidR="007C23F2" w:rsidRDefault="000723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4148" w:type="dxa"/>
          </w:tcPr>
          <w:p w:rsidR="007C23F2" w:rsidRDefault="007C23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C23F2">
        <w:tc>
          <w:tcPr>
            <w:tcW w:w="4148" w:type="dxa"/>
            <w:shd w:val="clear" w:color="auto" w:fill="D9D9D9"/>
          </w:tcPr>
          <w:p w:rsidR="007C23F2" w:rsidRDefault="000723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Reģistrācijas numurs</w:t>
            </w:r>
          </w:p>
        </w:tc>
        <w:tc>
          <w:tcPr>
            <w:tcW w:w="4148" w:type="dxa"/>
          </w:tcPr>
          <w:p w:rsidR="007C23F2" w:rsidRDefault="007C23F2">
            <w:pPr>
              <w:jc w:val="center"/>
              <w:rPr>
                <w:sz w:val="24"/>
                <w:szCs w:val="24"/>
              </w:rPr>
            </w:pPr>
          </w:p>
        </w:tc>
      </w:tr>
      <w:tr w:rsidR="007C23F2">
        <w:tc>
          <w:tcPr>
            <w:tcW w:w="4148" w:type="dxa"/>
            <w:shd w:val="clear" w:color="auto" w:fill="D9D9D9"/>
          </w:tcPr>
          <w:p w:rsidR="007C23F2" w:rsidRDefault="000723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Kontaktinformācijā (e-pasts, tālruņa numurs, adrese)</w:t>
            </w:r>
          </w:p>
        </w:tc>
        <w:tc>
          <w:tcPr>
            <w:tcW w:w="4148" w:type="dxa"/>
          </w:tcPr>
          <w:p w:rsidR="007C23F2" w:rsidRDefault="007C23F2">
            <w:pPr>
              <w:jc w:val="center"/>
              <w:rPr>
                <w:sz w:val="24"/>
                <w:szCs w:val="24"/>
              </w:rPr>
            </w:pPr>
          </w:p>
        </w:tc>
      </w:tr>
    </w:tbl>
    <w:p w:rsidR="007C23F2" w:rsidRDefault="007C23F2">
      <w:pPr>
        <w:spacing w:after="0"/>
        <w:jc w:val="center"/>
      </w:pPr>
    </w:p>
    <w:p w:rsidR="007C23F2" w:rsidRDefault="000723A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TEHNISKĀ SPECIFIKĀCIJA UN TEHNISKAIS PIEDĀVĀJUMS</w:t>
      </w:r>
    </w:p>
    <w:p w:rsidR="007C23F2" w:rsidRDefault="007C23F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C23F2" w:rsidRPr="0011753A" w:rsidRDefault="004E310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Telpu īre un ē</w:t>
      </w:r>
      <w:r w:rsidR="000723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dināšanas pakalpojuma sniegšana </w:t>
      </w:r>
    </w:p>
    <w:p w:rsidR="007C23F2" w:rsidRDefault="0011753A">
      <w:pP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11753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Interreg </w:t>
      </w:r>
      <w:r w:rsidR="000723AE" w:rsidRPr="0011753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Latvijas - Lietuvas programmas 2021.-2027.gadam projekta</w:t>
      </w:r>
      <w:r w:rsidR="000723AE" w:rsidRPr="0011753A">
        <w:rPr>
          <w:rFonts w:ascii="Times New Roman" w:eastAsia="Times New Roman" w:hAnsi="Times New Roman" w:cs="Times New Roman"/>
          <w:b/>
          <w:sz w:val="20"/>
          <w:szCs w:val="20"/>
        </w:rPr>
        <w:t xml:space="preserve"> “</w:t>
      </w:r>
      <w:r w:rsidRPr="0011753A">
        <w:rPr>
          <w:rFonts w:ascii="Times New Roman" w:eastAsia="Times New Roman" w:hAnsi="Times New Roman" w:cs="Times New Roman"/>
          <w:b/>
          <w:sz w:val="20"/>
          <w:szCs w:val="20"/>
        </w:rPr>
        <w:t>Ugunsdzēsības kapacitātes stiprināšana Klaipēdas un Kurzemes reģionos ugunsgrēku mazināšanai</w:t>
      </w:r>
      <w:r w:rsidR="000723AE" w:rsidRPr="0011753A">
        <w:rPr>
          <w:rFonts w:ascii="Times New Roman" w:eastAsia="Times New Roman" w:hAnsi="Times New Roman" w:cs="Times New Roman"/>
          <w:b/>
          <w:sz w:val="20"/>
          <w:szCs w:val="20"/>
        </w:rPr>
        <w:t xml:space="preserve">” </w:t>
      </w:r>
      <w:r w:rsidR="000723AE">
        <w:rPr>
          <w:rFonts w:ascii="Times New Roman" w:eastAsia="Times New Roman" w:hAnsi="Times New Roman" w:cs="Times New Roman"/>
          <w:b/>
          <w:sz w:val="20"/>
          <w:szCs w:val="20"/>
        </w:rPr>
        <w:t>(FIRELESS, LL-00275)</w:t>
      </w:r>
      <w:r w:rsidR="000723A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ietvaros </w:t>
      </w:r>
    </w:p>
    <w:tbl>
      <w:tblPr>
        <w:tblStyle w:val="a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3969"/>
        <w:gridCol w:w="4201"/>
      </w:tblGrid>
      <w:tr w:rsidR="007C23F2">
        <w:tc>
          <w:tcPr>
            <w:tcW w:w="846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969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Pasūtītāja prasības pretendentam (specifikācija)</w:t>
            </w:r>
          </w:p>
        </w:tc>
        <w:tc>
          <w:tcPr>
            <w:tcW w:w="4201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Pretendenta tehniskais piedāvājums (atbilst/neatbilst)</w:t>
            </w:r>
          </w:p>
        </w:tc>
      </w:tr>
      <w:tr w:rsidR="007C23F2">
        <w:tc>
          <w:tcPr>
            <w:tcW w:w="9016" w:type="dxa"/>
            <w:gridSpan w:val="3"/>
            <w:shd w:val="clear" w:color="auto" w:fill="D9D9D9"/>
          </w:tcPr>
          <w:p w:rsidR="007C23F2" w:rsidRDefault="000723A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172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Precīzu ēdināšanas pakalpojuma saņēmēju skaitu Pasūtītājs Pretendentam paziņos līdz </w:t>
            </w:r>
            <w:r w:rsidR="007A70FA" w:rsidRPr="00B2172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28.septembrim</w:t>
            </w:r>
          </w:p>
        </w:tc>
      </w:tr>
      <w:tr w:rsidR="007C23F2">
        <w:tc>
          <w:tcPr>
            <w:tcW w:w="846" w:type="dxa"/>
            <w:shd w:val="clear" w:color="auto" w:fill="D9D9D9"/>
          </w:tcPr>
          <w:p w:rsidR="007C23F2" w:rsidRDefault="007C23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D9D9D9"/>
          </w:tcPr>
          <w:p w:rsidR="007C23F2" w:rsidRPr="00E05B3A" w:rsidRDefault="00EE47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B3A">
              <w:rPr>
                <w:rFonts w:ascii="Times New Roman" w:hAnsi="Times New Roman"/>
                <w:sz w:val="24"/>
                <w:szCs w:val="24"/>
              </w:rPr>
              <w:t>Telpu noma</w:t>
            </w:r>
            <w:r w:rsidR="00D97F14" w:rsidRPr="00E05B3A">
              <w:rPr>
                <w:rFonts w:ascii="Times New Roman" w:hAnsi="Times New Roman"/>
                <w:sz w:val="24"/>
                <w:szCs w:val="24"/>
              </w:rPr>
              <w:t xml:space="preserve"> līdz </w:t>
            </w:r>
            <w:r w:rsidR="004E3104" w:rsidRPr="00E05B3A">
              <w:rPr>
                <w:rFonts w:ascii="Times New Roman" w:hAnsi="Times New Roman"/>
                <w:sz w:val="24"/>
                <w:szCs w:val="24"/>
              </w:rPr>
              <w:t>100 person</w:t>
            </w:r>
            <w:r w:rsidR="00D97F14" w:rsidRPr="00E05B3A">
              <w:rPr>
                <w:rFonts w:ascii="Times New Roman" w:hAnsi="Times New Roman"/>
                <w:sz w:val="24"/>
                <w:szCs w:val="24"/>
              </w:rPr>
              <w:t>ām</w:t>
            </w:r>
            <w:r w:rsidR="004E3104" w:rsidRPr="00E05B3A">
              <w:rPr>
                <w:rFonts w:ascii="Times New Roman" w:hAnsi="Times New Roman"/>
                <w:sz w:val="24"/>
                <w:szCs w:val="24"/>
              </w:rPr>
              <w:t>. Pasākuma norisei nepieciešamās mēbeles – galdi, krēsli u.tml.</w:t>
            </w:r>
          </w:p>
          <w:p w:rsidR="00AD36F0" w:rsidRPr="00AD36F0" w:rsidRDefault="00EE47F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Nepieciešamais aprīkojums vakariņu nodrošinājumam</w:t>
            </w:r>
            <w:r w:rsidR="00D97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201" w:type="dxa"/>
            <w:shd w:val="clear" w:color="auto" w:fill="auto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Nepieciešams norādīt detalizētu i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nformāciju par piedāvājumu</w:t>
            </w:r>
          </w:p>
        </w:tc>
      </w:tr>
      <w:tr w:rsidR="007C23F2">
        <w:tc>
          <w:tcPr>
            <w:tcW w:w="846" w:type="dxa"/>
            <w:shd w:val="clear" w:color="auto" w:fill="D9D9D9"/>
          </w:tcPr>
          <w:p w:rsidR="007C23F2" w:rsidRDefault="007C23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D9D9D9"/>
          </w:tcPr>
          <w:p w:rsidR="004E3104" w:rsidRDefault="004E3104" w:rsidP="004E31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Vakariņas 1.oktobrī no plkst. 18.00-2</w:t>
            </w:r>
            <w:r w:rsidR="008A001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furšeta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veidā līdz 100 personām, kas vienai personai paredz vismaz: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zupu, vismaz 150 g.;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pamatēdienu no cūkgaļas, vistas un zivs, kopā vismaz 200 g.;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vismaz divu veidu piedevas, kopā vismaz 200 g.;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divu veidu salātus, katrs vismaz 75 g.;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viena veida silto mērci, vismaz 25 g;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kafiju, tēju, pienu, cukuru;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ūdeni.</w:t>
            </w:r>
          </w:p>
          <w:p w:rsidR="004E3104" w:rsidRDefault="004E3104" w:rsidP="004E31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104" w:rsidRDefault="004E3104" w:rsidP="004E3104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Vakariņu izmaksas vienam cilvēkam nevar pārsniegt 30 EUR, ieskaitot PVN, bet neieskaitot trauku,  aprīkojuma un apkalpošanas izmaksas.</w:t>
            </w:r>
          </w:p>
          <w:p w:rsidR="007C23F2" w:rsidRDefault="007C23F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1" w:type="dxa"/>
            <w:shd w:val="clear" w:color="auto" w:fill="auto"/>
          </w:tcPr>
          <w:p w:rsidR="007C23F2" w:rsidRDefault="007C23F2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7C23F2" w:rsidRDefault="00AD36F0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Nepieciešams norādīt detalizētu informāciju par piedāvājumu</w:t>
            </w:r>
          </w:p>
        </w:tc>
      </w:tr>
    </w:tbl>
    <w:p w:rsidR="007C23F2" w:rsidRDefault="007C23F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23F2" w:rsidRDefault="007C23F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23F2" w:rsidRDefault="000723A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FINANŠU PIEDĀVĀJUMS</w:t>
      </w:r>
    </w:p>
    <w:p w:rsidR="007C23F2" w:rsidRDefault="000723A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Style w:val="a1"/>
        <w:tblW w:w="8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1842"/>
        <w:gridCol w:w="1124"/>
        <w:gridCol w:w="2074"/>
      </w:tblGrid>
      <w:tr w:rsidR="007C23F2">
        <w:tc>
          <w:tcPr>
            <w:tcW w:w="3256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Preces nosaukums</w:t>
            </w:r>
          </w:p>
        </w:tc>
        <w:tc>
          <w:tcPr>
            <w:tcW w:w="1842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Cena EUR bez PVN 1 gab.</w:t>
            </w:r>
          </w:p>
        </w:tc>
        <w:tc>
          <w:tcPr>
            <w:tcW w:w="1124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Skaits, gab.</w:t>
            </w:r>
          </w:p>
        </w:tc>
        <w:tc>
          <w:tcPr>
            <w:tcW w:w="2074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 kopā EUR bez PVN</w:t>
            </w:r>
          </w:p>
        </w:tc>
      </w:tr>
      <w:tr w:rsidR="004E3104">
        <w:tc>
          <w:tcPr>
            <w:tcW w:w="3256" w:type="dxa"/>
          </w:tcPr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Telp</w:t>
            </w:r>
            <w:r w:rsidR="00144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 noma</w:t>
            </w:r>
          </w:p>
        </w:tc>
        <w:tc>
          <w:tcPr>
            <w:tcW w:w="1842" w:type="dxa"/>
          </w:tcPr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BFBFBF"/>
            <w:vAlign w:val="center"/>
          </w:tcPr>
          <w:p w:rsidR="004E3104" w:rsidRDefault="004E3104" w:rsidP="004E31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4" w:type="dxa"/>
          </w:tcPr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3104">
        <w:trPr>
          <w:trHeight w:val="818"/>
        </w:trPr>
        <w:tc>
          <w:tcPr>
            <w:tcW w:w="3256" w:type="dxa"/>
          </w:tcPr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Vakariņas 2026. gada 1. oktobrī no plkst.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.00-2</w:t>
            </w:r>
            <w:r w:rsidR="008A0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 līdz 100 personām</w:t>
            </w:r>
          </w:p>
        </w:tc>
        <w:tc>
          <w:tcPr>
            <w:tcW w:w="1842" w:type="dxa"/>
          </w:tcPr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BFBFBF"/>
            <w:vAlign w:val="center"/>
          </w:tcPr>
          <w:p w:rsidR="004E3104" w:rsidRDefault="004E3104" w:rsidP="004E31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74" w:type="dxa"/>
          </w:tcPr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23F2">
        <w:trPr>
          <w:trHeight w:val="285"/>
        </w:trPr>
        <w:tc>
          <w:tcPr>
            <w:tcW w:w="6222" w:type="dxa"/>
            <w:gridSpan w:val="3"/>
            <w:vMerge w:val="restart"/>
            <w:shd w:val="clear" w:color="auto" w:fill="BFBFBF"/>
          </w:tcPr>
          <w:p w:rsidR="007C23F2" w:rsidRDefault="00072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 kopā EUR bez PVN</w:t>
            </w:r>
          </w:p>
          <w:p w:rsidR="007C23F2" w:rsidRDefault="000723AE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single" w:sz="4" w:space="1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PVN 21%</w:t>
            </w:r>
          </w:p>
          <w:p w:rsidR="007C23F2" w:rsidRDefault="00072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 kopā EUR ar PVN</w:t>
            </w:r>
          </w:p>
        </w:tc>
        <w:tc>
          <w:tcPr>
            <w:tcW w:w="2074" w:type="dxa"/>
          </w:tcPr>
          <w:p w:rsidR="007C23F2" w:rsidRDefault="007C23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23F2">
        <w:trPr>
          <w:trHeight w:val="287"/>
        </w:trPr>
        <w:tc>
          <w:tcPr>
            <w:tcW w:w="6222" w:type="dxa"/>
            <w:gridSpan w:val="3"/>
            <w:vMerge/>
            <w:shd w:val="clear" w:color="auto" w:fill="BFBFBF"/>
          </w:tcPr>
          <w:p w:rsidR="007C23F2" w:rsidRDefault="007C2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</w:tcPr>
          <w:p w:rsidR="007C23F2" w:rsidRDefault="007C23F2">
            <w:pPr>
              <w:rPr>
                <w:color w:val="000000"/>
              </w:rPr>
            </w:pPr>
          </w:p>
        </w:tc>
      </w:tr>
      <w:tr w:rsidR="007C23F2">
        <w:trPr>
          <w:trHeight w:val="240"/>
        </w:trPr>
        <w:tc>
          <w:tcPr>
            <w:tcW w:w="6222" w:type="dxa"/>
            <w:gridSpan w:val="3"/>
            <w:vMerge/>
            <w:shd w:val="clear" w:color="auto" w:fill="BFBFBF"/>
          </w:tcPr>
          <w:p w:rsidR="007C23F2" w:rsidRDefault="007C2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074" w:type="dxa"/>
          </w:tcPr>
          <w:p w:rsidR="007C23F2" w:rsidRDefault="007C23F2">
            <w:pPr>
              <w:rPr>
                <w:color w:val="000000"/>
              </w:rPr>
            </w:pPr>
          </w:p>
        </w:tc>
      </w:tr>
    </w:tbl>
    <w:p w:rsidR="007C23F2" w:rsidRDefault="007C23F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C23F2" w:rsidRDefault="000723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Apmaksa: Pēcapmaksas rēķins. Pasūtītājs var iesniegt apmaksas garantijas vēstuli vai sastādīt līgumu, ja tas ir nepieciešams.</w:t>
      </w:r>
    </w:p>
    <w:p w:rsidR="007C23F2" w:rsidRDefault="000723A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Pretendenta tehnisko piedāvājumu līdz 202</w:t>
      </w:r>
      <w:r w:rsidR="007909D9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gada </w:t>
      </w:r>
      <w:r w:rsidR="00B21720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C291D">
        <w:rPr>
          <w:rFonts w:ascii="Times New Roman" w:eastAsia="Times New Roman" w:hAnsi="Times New Roman" w:cs="Times New Roman"/>
          <w:sz w:val="24"/>
          <w:szCs w:val="24"/>
        </w:rPr>
        <w:t>septembrim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nosūtīt uz e-pasta adresi </w:t>
      </w:r>
      <w:hyperlink r:id="rId8" w:history="1">
        <w:r w:rsidR="00BC291D" w:rsidRPr="00296AB2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antra.rumsevica@vugd.gov.lv</w:t>
        </w:r>
      </w:hyperlink>
    </w:p>
    <w:p w:rsidR="007C23F2" w:rsidRDefault="007C23F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23F2" w:rsidRDefault="000723A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Jautājumu vai neskaidrību gadījuma zvanīt pa tālruni. +371 28</w:t>
      </w:r>
      <w:r w:rsidR="00BC291D">
        <w:rPr>
          <w:rFonts w:ascii="Times New Roman" w:eastAsia="Times New Roman" w:hAnsi="Times New Roman" w:cs="Times New Roman"/>
        </w:rPr>
        <w:t>180640</w:t>
      </w:r>
    </w:p>
    <w:p w:rsidR="007C23F2" w:rsidRDefault="007C23F2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23F2" w:rsidRDefault="007C23F2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C23F2" w:rsidRDefault="007C23F2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C23F2" w:rsidRDefault="007C23F2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C23F2" w:rsidRDefault="007C23F2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C23F2" w:rsidRDefault="000723A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center" w:pos="4140"/>
        </w:tabs>
        <w:spacing w:after="0" w:line="240" w:lineRule="auto"/>
        <w:ind w:right="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</w:t>
      </w:r>
    </w:p>
    <w:p w:rsidR="007C23F2" w:rsidRDefault="000723AE">
      <w:pPr>
        <w:spacing w:line="276" w:lineRule="auto"/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2707751" cy="83061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7751" cy="8306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C23F2">
      <w:footerReference w:type="default" r:id="rId10"/>
      <w:pgSz w:w="11906" w:h="16838"/>
      <w:pgMar w:top="1440" w:right="1152" w:bottom="1440" w:left="172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5DF" w:rsidRDefault="006945DF">
      <w:pPr>
        <w:spacing w:after="0" w:line="240" w:lineRule="auto"/>
      </w:pPr>
      <w:r>
        <w:separator/>
      </w:r>
    </w:p>
  </w:endnote>
  <w:endnote w:type="continuationSeparator" w:id="0">
    <w:p w:rsidR="006945DF" w:rsidRDefault="00694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3F2" w:rsidRDefault="007C23F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  <w:p w:rsidR="007C23F2" w:rsidRDefault="007C23F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5DF" w:rsidRDefault="006945DF">
      <w:pPr>
        <w:spacing w:after="0" w:line="240" w:lineRule="auto"/>
      </w:pPr>
      <w:r>
        <w:separator/>
      </w:r>
    </w:p>
  </w:footnote>
  <w:footnote w:type="continuationSeparator" w:id="0">
    <w:p w:rsidR="006945DF" w:rsidRDefault="00694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06A57"/>
    <w:multiLevelType w:val="multilevel"/>
    <w:tmpl w:val="D864FB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0912B6"/>
    <w:multiLevelType w:val="multilevel"/>
    <w:tmpl w:val="0C128E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D220F1D"/>
    <w:multiLevelType w:val="multilevel"/>
    <w:tmpl w:val="1D5004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A51063B"/>
    <w:multiLevelType w:val="multilevel"/>
    <w:tmpl w:val="7E8C27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D0041A4"/>
    <w:multiLevelType w:val="multilevel"/>
    <w:tmpl w:val="F8044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lowerLetter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3F2"/>
    <w:rsid w:val="000723AE"/>
    <w:rsid w:val="000D471F"/>
    <w:rsid w:val="0011753A"/>
    <w:rsid w:val="00144B49"/>
    <w:rsid w:val="00213663"/>
    <w:rsid w:val="004E3104"/>
    <w:rsid w:val="005310DD"/>
    <w:rsid w:val="005E0DB6"/>
    <w:rsid w:val="006945DF"/>
    <w:rsid w:val="007909D9"/>
    <w:rsid w:val="007A5BEF"/>
    <w:rsid w:val="007A70FA"/>
    <w:rsid w:val="007C23F2"/>
    <w:rsid w:val="008A0014"/>
    <w:rsid w:val="009D40F9"/>
    <w:rsid w:val="00AD36F0"/>
    <w:rsid w:val="00B21720"/>
    <w:rsid w:val="00B22472"/>
    <w:rsid w:val="00BC291D"/>
    <w:rsid w:val="00C4411F"/>
    <w:rsid w:val="00D97F14"/>
    <w:rsid w:val="00E05B3A"/>
    <w:rsid w:val="00EE47F0"/>
    <w:rsid w:val="00EF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B58D2F-CA72-49A8-9D9E-20FFCA3A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45F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10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1B0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B7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90E"/>
  </w:style>
  <w:style w:type="paragraph" w:styleId="Footer">
    <w:name w:val="footer"/>
    <w:basedOn w:val="Normal"/>
    <w:link w:val="FooterChar"/>
    <w:uiPriority w:val="99"/>
    <w:unhideWhenUsed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90E"/>
  </w:style>
  <w:style w:type="paragraph" w:styleId="ListParagraph">
    <w:name w:val="List Paragraph"/>
    <w:basedOn w:val="Normal"/>
    <w:uiPriority w:val="34"/>
    <w:qFormat/>
    <w:rsid w:val="00521BB0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BC29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ra.rumsevica@vugd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ixKrPU/itKEBpNVtEq02zgaBTg==">CgMxLjAyCGguZ2pkZ3hzOAByITFtQzQ5aE9jZkt2TTZyT1FtbUZBdnMtSXdhZzBISkhCSA==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1382</Words>
  <Characters>789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IEM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Valdis Cielēns</dc:creator>
  <cp:lastModifiedBy>Antra Rumševiča</cp:lastModifiedBy>
  <cp:revision>17</cp:revision>
  <dcterms:created xsi:type="dcterms:W3CDTF">2026-09-14T05:20:00Z</dcterms:created>
  <dcterms:modified xsi:type="dcterms:W3CDTF">2026-09-16T10:13:00Z</dcterms:modified>
</cp:coreProperties>
</file>