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6BD" w:rsidRDefault="00A856BD" w:rsidP="0029245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-284" w:right="-31" w:firstLine="720"/>
        <w:jc w:val="center"/>
        <w:rPr>
          <w:b/>
          <w:bCs/>
          <w:sz w:val="24"/>
          <w:szCs w:val="24"/>
        </w:rPr>
      </w:pPr>
      <w:r w:rsidRPr="00A856BD">
        <w:rPr>
          <w:b/>
          <w:bCs/>
          <w:sz w:val="24"/>
          <w:szCs w:val="24"/>
        </w:rPr>
        <w:t>PRETENDENTA PIETEIKUMS</w:t>
      </w:r>
    </w:p>
    <w:p w:rsidR="00A856BD" w:rsidRDefault="00A856BD" w:rsidP="0029245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-284" w:right="-31"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6946"/>
      </w:tblGrid>
      <w:tr w:rsidR="00A856BD" w:rsidRPr="00396B2F" w:rsidTr="00A856BD">
        <w:tc>
          <w:tcPr>
            <w:tcW w:w="6941" w:type="dxa"/>
            <w:shd w:val="clear" w:color="auto" w:fill="E2EFD9" w:themeFill="accent6" w:themeFillTint="33"/>
          </w:tcPr>
          <w:p w:rsidR="00A856BD" w:rsidRPr="00A856BD" w:rsidRDefault="00A856BD" w:rsidP="00CF29DE">
            <w:pPr>
              <w:rPr>
                <w:sz w:val="22"/>
                <w:szCs w:val="22"/>
              </w:rPr>
            </w:pPr>
            <w:r w:rsidRPr="00A856BD">
              <w:rPr>
                <w:sz w:val="22"/>
                <w:szCs w:val="22"/>
              </w:rPr>
              <w:t>Nosaukums</w:t>
            </w:r>
          </w:p>
        </w:tc>
        <w:tc>
          <w:tcPr>
            <w:tcW w:w="6946" w:type="dxa"/>
            <w:shd w:val="clear" w:color="auto" w:fill="auto"/>
          </w:tcPr>
          <w:p w:rsidR="00A856BD" w:rsidRPr="00396B2F" w:rsidRDefault="00A856BD" w:rsidP="00CF29DE">
            <w:pPr>
              <w:jc w:val="center"/>
            </w:pPr>
          </w:p>
        </w:tc>
      </w:tr>
      <w:tr w:rsidR="00A856BD" w:rsidRPr="00396B2F" w:rsidTr="00A856BD">
        <w:tc>
          <w:tcPr>
            <w:tcW w:w="6941" w:type="dxa"/>
            <w:shd w:val="clear" w:color="auto" w:fill="E2EFD9" w:themeFill="accent6" w:themeFillTint="33"/>
          </w:tcPr>
          <w:p w:rsidR="00A856BD" w:rsidRPr="00A856BD" w:rsidRDefault="00A856BD" w:rsidP="00CF29DE">
            <w:pPr>
              <w:rPr>
                <w:sz w:val="22"/>
                <w:szCs w:val="22"/>
              </w:rPr>
            </w:pPr>
            <w:r w:rsidRPr="00A856BD">
              <w:rPr>
                <w:sz w:val="22"/>
                <w:szCs w:val="22"/>
              </w:rPr>
              <w:t>Reģistrācijas numurs</w:t>
            </w:r>
          </w:p>
        </w:tc>
        <w:tc>
          <w:tcPr>
            <w:tcW w:w="6946" w:type="dxa"/>
            <w:shd w:val="clear" w:color="auto" w:fill="auto"/>
          </w:tcPr>
          <w:p w:rsidR="00A856BD" w:rsidRPr="00396B2F" w:rsidRDefault="00A856BD" w:rsidP="00CF29DE">
            <w:pPr>
              <w:jc w:val="center"/>
            </w:pPr>
          </w:p>
        </w:tc>
      </w:tr>
      <w:tr w:rsidR="00A856BD" w:rsidRPr="00396B2F" w:rsidTr="00A856BD">
        <w:tc>
          <w:tcPr>
            <w:tcW w:w="6941" w:type="dxa"/>
            <w:shd w:val="clear" w:color="auto" w:fill="E2EFD9" w:themeFill="accent6" w:themeFillTint="33"/>
          </w:tcPr>
          <w:p w:rsidR="00A856BD" w:rsidRPr="00A856BD" w:rsidRDefault="00A856BD" w:rsidP="00CF29DE">
            <w:pPr>
              <w:rPr>
                <w:sz w:val="22"/>
                <w:szCs w:val="22"/>
              </w:rPr>
            </w:pPr>
            <w:r w:rsidRPr="00A856BD">
              <w:rPr>
                <w:sz w:val="22"/>
                <w:szCs w:val="22"/>
              </w:rPr>
              <w:t>Kontaktinformācija (e-pasts, tālruņa numurs, adrese)</w:t>
            </w:r>
          </w:p>
        </w:tc>
        <w:tc>
          <w:tcPr>
            <w:tcW w:w="6946" w:type="dxa"/>
            <w:shd w:val="clear" w:color="auto" w:fill="auto"/>
          </w:tcPr>
          <w:p w:rsidR="00A856BD" w:rsidRPr="00396B2F" w:rsidRDefault="00A856BD" w:rsidP="00CF29DE">
            <w:pPr>
              <w:jc w:val="center"/>
            </w:pPr>
          </w:p>
        </w:tc>
      </w:tr>
    </w:tbl>
    <w:p w:rsidR="00A856BD" w:rsidRDefault="00A856BD" w:rsidP="0029245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-284" w:right="-31" w:firstLine="720"/>
        <w:jc w:val="center"/>
        <w:rPr>
          <w:b/>
          <w:bCs/>
          <w:sz w:val="24"/>
          <w:szCs w:val="24"/>
        </w:rPr>
      </w:pPr>
    </w:p>
    <w:p w:rsidR="0029245E" w:rsidRPr="00DE2A88" w:rsidRDefault="0029245E" w:rsidP="0029245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-284" w:right="-31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TEHNISKĀ SPECIFIKĀCIJA UN TEHNISKAIS PIEDĀVĀJUMS</w:t>
      </w:r>
    </w:p>
    <w:p w:rsidR="0029245E" w:rsidRPr="002A3C54" w:rsidRDefault="0029245E" w:rsidP="0029245E">
      <w:pPr>
        <w:jc w:val="both"/>
        <w:rPr>
          <w:b/>
        </w:rPr>
      </w:pPr>
    </w:p>
    <w:p w:rsidR="0029245E" w:rsidRPr="002A3C54" w:rsidRDefault="00893F9D" w:rsidP="0029245E">
      <w:pPr>
        <w:jc w:val="center"/>
        <w:rPr>
          <w:b/>
        </w:rPr>
      </w:pPr>
      <w:r>
        <w:rPr>
          <w:b/>
          <w:bCs/>
          <w:sz w:val="24"/>
          <w:szCs w:val="24"/>
        </w:rPr>
        <w:t>A</w:t>
      </w:r>
      <w:r w:rsidR="0029245E" w:rsidRPr="00AA65AA">
        <w:rPr>
          <w:b/>
          <w:bCs/>
          <w:sz w:val="24"/>
          <w:szCs w:val="24"/>
        </w:rPr>
        <w:t>izsargķivere</w:t>
      </w:r>
      <w:r>
        <w:rPr>
          <w:b/>
        </w:rPr>
        <w:t xml:space="preserve"> ar komplektāciju</w:t>
      </w:r>
    </w:p>
    <w:tbl>
      <w:tblPr>
        <w:tblW w:w="138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690"/>
        <w:gridCol w:w="5530"/>
        <w:gridCol w:w="4821"/>
      </w:tblGrid>
      <w:tr w:rsidR="0029245E" w:rsidRPr="00D415D3" w:rsidTr="00976D3D">
        <w:trPr>
          <w:trHeight w:val="2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D415D3" w:rsidRDefault="0029245E" w:rsidP="009C0B19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240273249"/>
            <w:r w:rsidRPr="00D415D3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245E" w:rsidRPr="00D415D3" w:rsidRDefault="0029245E" w:rsidP="009C0B19">
            <w:pPr>
              <w:rPr>
                <w:b/>
                <w:bCs/>
                <w:sz w:val="22"/>
                <w:szCs w:val="22"/>
              </w:rPr>
            </w:pPr>
            <w:r w:rsidRPr="00D415D3">
              <w:rPr>
                <w:b/>
                <w:bCs/>
                <w:sz w:val="22"/>
                <w:szCs w:val="22"/>
              </w:rPr>
              <w:t>Parametrs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245E" w:rsidRPr="00D415D3" w:rsidRDefault="0029245E" w:rsidP="009C0B19">
            <w:pPr>
              <w:jc w:val="center"/>
              <w:rPr>
                <w:b/>
                <w:bCs/>
                <w:sz w:val="22"/>
                <w:szCs w:val="22"/>
              </w:rPr>
            </w:pPr>
            <w:r w:rsidRPr="00D415D3">
              <w:rPr>
                <w:b/>
                <w:bCs/>
                <w:sz w:val="22"/>
                <w:szCs w:val="22"/>
              </w:rPr>
              <w:t>Tehniskā specifikācija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245E" w:rsidRPr="00D415D3" w:rsidRDefault="0029245E" w:rsidP="009C0B19">
            <w:pPr>
              <w:jc w:val="center"/>
              <w:rPr>
                <w:b/>
                <w:bCs/>
                <w:sz w:val="22"/>
                <w:szCs w:val="22"/>
              </w:rPr>
            </w:pPr>
            <w:r w:rsidRPr="00D415D3">
              <w:rPr>
                <w:b/>
                <w:bCs/>
                <w:sz w:val="22"/>
                <w:szCs w:val="22"/>
              </w:rPr>
              <w:t>Pretendenta piedāvājums</w:t>
            </w:r>
          </w:p>
        </w:tc>
      </w:tr>
      <w:tr w:rsidR="0029245E" w:rsidRPr="00D415D3" w:rsidTr="00976D3D">
        <w:trPr>
          <w:trHeight w:val="69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D415D3" w:rsidRDefault="0029245E" w:rsidP="0029245E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D415D3" w:rsidRDefault="0029245E" w:rsidP="009C0B19">
            <w:pPr>
              <w:jc w:val="center"/>
              <w:rPr>
                <w:b/>
                <w:bCs/>
                <w:sz w:val="22"/>
                <w:szCs w:val="22"/>
              </w:rPr>
            </w:pPr>
            <w:r w:rsidRPr="00D415D3">
              <w:rPr>
                <w:b/>
                <w:bCs/>
                <w:sz w:val="22"/>
                <w:szCs w:val="22"/>
              </w:rPr>
              <w:t>Normatīvie akti, kuriem precei jāatbilst: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245E" w:rsidRPr="00D415D3" w:rsidRDefault="00D576B4" w:rsidP="009C0B19">
            <w:pPr>
              <w:ind w:left="122" w:right="269"/>
              <w:jc w:val="both"/>
              <w:rPr>
                <w:sz w:val="22"/>
                <w:szCs w:val="22"/>
              </w:rPr>
            </w:pPr>
            <w:r w:rsidRPr="00D576B4">
              <w:rPr>
                <w:sz w:val="22"/>
                <w:szCs w:val="22"/>
              </w:rPr>
              <w:t>2016. gada 9. marta Eiropas Parlamenta un Padomes Regula (ES) 2016/425 par individuālajiem aizsardzības līdzekļiem un ar ko atceļ Padomes Direktīvu 89/686/EEK.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9245E" w:rsidRPr="00D415D3" w:rsidRDefault="0029245E" w:rsidP="009C0B19">
            <w:pPr>
              <w:ind w:left="122" w:right="269"/>
              <w:jc w:val="both"/>
              <w:rPr>
                <w:sz w:val="22"/>
                <w:szCs w:val="22"/>
              </w:rPr>
            </w:pPr>
          </w:p>
        </w:tc>
      </w:tr>
      <w:tr w:rsidR="0029245E" w:rsidRPr="00D415D3" w:rsidTr="00976D3D">
        <w:trPr>
          <w:trHeight w:val="69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5E" w:rsidRPr="00D415D3" w:rsidRDefault="0029245E" w:rsidP="0029245E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5E" w:rsidRPr="00D415D3" w:rsidRDefault="0029245E" w:rsidP="009C0B1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E178A" w:rsidRPr="00BE178A" w:rsidRDefault="00BE178A" w:rsidP="00BE178A">
            <w:pPr>
              <w:ind w:left="122" w:right="269"/>
              <w:jc w:val="both"/>
              <w:rPr>
                <w:sz w:val="22"/>
                <w:szCs w:val="22"/>
              </w:rPr>
            </w:pPr>
            <w:r w:rsidRPr="00BE178A">
              <w:rPr>
                <w:sz w:val="22"/>
                <w:szCs w:val="22"/>
              </w:rPr>
              <w:t xml:space="preserve">LVS EN 397 “Industriālas aizsargķiveres” vai ekvivalents; </w:t>
            </w:r>
          </w:p>
          <w:p w:rsidR="00BE178A" w:rsidRPr="00BE178A" w:rsidRDefault="00BE178A" w:rsidP="00BE178A">
            <w:pPr>
              <w:ind w:left="122" w:right="269"/>
              <w:jc w:val="both"/>
              <w:rPr>
                <w:sz w:val="22"/>
                <w:szCs w:val="22"/>
              </w:rPr>
            </w:pPr>
            <w:r w:rsidRPr="00BE178A">
              <w:rPr>
                <w:sz w:val="22"/>
                <w:szCs w:val="22"/>
              </w:rPr>
              <w:t>LVS EN 50365:2023 “</w:t>
            </w:r>
            <w:proofErr w:type="spellStart"/>
            <w:r w:rsidRPr="00BE178A">
              <w:rPr>
                <w:sz w:val="22"/>
                <w:szCs w:val="22"/>
              </w:rPr>
              <w:t>Spriegumaktīvs</w:t>
            </w:r>
            <w:proofErr w:type="spellEnd"/>
            <w:r w:rsidRPr="00BE178A">
              <w:rPr>
                <w:sz w:val="22"/>
                <w:szCs w:val="22"/>
              </w:rPr>
              <w:t xml:space="preserve"> darbs. Elektriski izolējošas ķiveres lietošanai zemsprieguma un vidējā sprieguma ietaisēs” vai ekvivalentam standartam;</w:t>
            </w:r>
          </w:p>
          <w:p w:rsidR="0029245E" w:rsidRPr="00D415D3" w:rsidRDefault="00BE178A" w:rsidP="00BE178A">
            <w:pPr>
              <w:ind w:left="122" w:right="269"/>
              <w:jc w:val="both"/>
              <w:rPr>
                <w:sz w:val="22"/>
                <w:szCs w:val="22"/>
              </w:rPr>
            </w:pPr>
            <w:r w:rsidRPr="00BE178A">
              <w:rPr>
                <w:sz w:val="22"/>
                <w:szCs w:val="22"/>
              </w:rPr>
              <w:t>LVS EN 12492 “Alpīnistu ekipējums. Alpīnistu ķiveres. Drošuma prasības un testēšanas metodes” vai ekvivalentam standartam – attiecībā uz aizsardzību, kas nepieciešama darbam augstumā un glābšanas darbiem.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9245E" w:rsidRPr="00D415D3" w:rsidRDefault="0029245E" w:rsidP="00D576B4">
            <w:pPr>
              <w:ind w:left="122" w:right="269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976D3D">
        <w:trPr>
          <w:trHeight w:val="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D3D" w:rsidRPr="00D415D3" w:rsidRDefault="00976D3D" w:rsidP="00976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  <w:p w:rsidR="00976D3D" w:rsidRPr="00D415D3" w:rsidRDefault="00976D3D" w:rsidP="00976D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976D3D" w:rsidRPr="00D415D3" w:rsidRDefault="00976D3D" w:rsidP="009C0B19">
            <w:pPr>
              <w:jc w:val="both"/>
              <w:rPr>
                <w:b/>
                <w:sz w:val="22"/>
                <w:szCs w:val="22"/>
              </w:rPr>
            </w:pPr>
            <w:r w:rsidRPr="00D415D3">
              <w:rPr>
                <w:b/>
                <w:bCs/>
                <w:sz w:val="22"/>
                <w:szCs w:val="22"/>
              </w:rPr>
              <w:t>Aizsargķiveres minimālās prasības:</w:t>
            </w:r>
          </w:p>
        </w:tc>
      </w:tr>
      <w:tr w:rsidR="0029245E" w:rsidRPr="00D415D3" w:rsidTr="00976D3D">
        <w:trPr>
          <w:trHeight w:val="9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29245E" w:rsidP="00E40807">
            <w:pPr>
              <w:ind w:right="131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Apraksts: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6B4" w:rsidRDefault="00D576B4" w:rsidP="009C0B19">
            <w:pPr>
              <w:jc w:val="both"/>
              <w:rPr>
                <w:sz w:val="22"/>
                <w:szCs w:val="22"/>
              </w:rPr>
            </w:pPr>
            <w:r w:rsidRPr="00D576B4">
              <w:rPr>
                <w:sz w:val="22"/>
                <w:szCs w:val="22"/>
              </w:rPr>
              <w:t xml:space="preserve">Aizsargķivere paredzēta darbam augstumā, glābšanas darbiem un citiem darbiem, kuros nepieciešama lietotāja galvas aizsardzība pret mehānisku iedarbību. </w:t>
            </w:r>
          </w:p>
          <w:p w:rsidR="0029245E" w:rsidRPr="00D415D3" w:rsidRDefault="00D576B4" w:rsidP="009C0B19">
            <w:pPr>
              <w:jc w:val="both"/>
              <w:rPr>
                <w:i/>
                <w:sz w:val="22"/>
                <w:szCs w:val="22"/>
              </w:rPr>
            </w:pPr>
            <w:r w:rsidRPr="00D576B4">
              <w:rPr>
                <w:i/>
                <w:sz w:val="22"/>
                <w:szCs w:val="22"/>
              </w:rPr>
              <w:t>Pretendents norāda ražotāju un modeli.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29245E" w:rsidP="009C0B19">
            <w:pPr>
              <w:ind w:left="127"/>
              <w:jc w:val="both"/>
              <w:rPr>
                <w:sz w:val="22"/>
                <w:szCs w:val="22"/>
              </w:rPr>
            </w:pPr>
          </w:p>
        </w:tc>
      </w:tr>
      <w:tr w:rsidR="0029245E" w:rsidRPr="00D415D3" w:rsidTr="00976D3D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9245E" w:rsidRPr="00D415D3" w:rsidRDefault="00416210" w:rsidP="009C0B19">
            <w:pPr>
              <w:ind w:right="131"/>
              <w:rPr>
                <w:b/>
                <w:sz w:val="22"/>
                <w:szCs w:val="22"/>
                <w:highlight w:val="yellow"/>
              </w:rPr>
            </w:pPr>
            <w:r w:rsidRPr="00E40807">
              <w:rPr>
                <w:b/>
                <w:sz w:val="22"/>
                <w:szCs w:val="22"/>
              </w:rPr>
              <w:t>Izmēru diapazons: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416210" w:rsidP="009C0B19">
            <w:pPr>
              <w:jc w:val="both"/>
              <w:rPr>
                <w:sz w:val="22"/>
                <w:szCs w:val="22"/>
                <w:highlight w:val="yellow"/>
              </w:rPr>
            </w:pPr>
            <w:r w:rsidRPr="00E40807">
              <w:rPr>
                <w:sz w:val="22"/>
                <w:szCs w:val="22"/>
              </w:rPr>
              <w:t>regulējams, vismaz 53–63 cm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29245E" w:rsidP="009C0B19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420405" w:rsidRPr="00D415D3" w:rsidTr="00F51098">
        <w:trPr>
          <w:trHeight w:val="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D415D3" w:rsidRDefault="00416210" w:rsidP="00976D3D">
            <w:pPr>
              <w:ind w:right="131"/>
              <w:rPr>
                <w:b/>
                <w:sz w:val="22"/>
                <w:szCs w:val="22"/>
              </w:rPr>
            </w:pPr>
            <w:r w:rsidRPr="00E40807">
              <w:rPr>
                <w:b/>
                <w:color w:val="000000" w:themeColor="text1"/>
                <w:sz w:val="22"/>
                <w:szCs w:val="22"/>
              </w:rPr>
              <w:t>Svars, g: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Default="00416210" w:rsidP="009C0B19">
            <w:pPr>
              <w:jc w:val="both"/>
              <w:rPr>
                <w:sz w:val="22"/>
                <w:szCs w:val="22"/>
              </w:rPr>
            </w:pPr>
            <w:r w:rsidRPr="00E40807">
              <w:rPr>
                <w:color w:val="000000" w:themeColor="text1"/>
                <w:sz w:val="22"/>
                <w:szCs w:val="22"/>
              </w:rPr>
              <w:t>ne vairāk kā 550 (bez piederumiem)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D415D3" w:rsidRDefault="00420405" w:rsidP="009C0B19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420405" w:rsidRPr="00D415D3" w:rsidTr="00976D3D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0405" w:rsidRPr="00E40807" w:rsidRDefault="00416210" w:rsidP="009C0B19">
            <w:pPr>
              <w:ind w:right="131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Krāsa: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E40807" w:rsidRDefault="00416210" w:rsidP="009C0B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</w:t>
            </w:r>
            <w:r w:rsidRPr="00D415D3">
              <w:rPr>
                <w:sz w:val="22"/>
                <w:szCs w:val="22"/>
              </w:rPr>
              <w:t>eltena</w:t>
            </w:r>
            <w:r>
              <w:rPr>
                <w:sz w:val="22"/>
                <w:szCs w:val="22"/>
              </w:rPr>
              <w:t xml:space="preserve"> vai oranža.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0405" w:rsidRPr="00D415D3" w:rsidRDefault="00420405" w:rsidP="009C0B19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F51098">
        <w:trPr>
          <w:trHeight w:val="1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76D3D" w:rsidRPr="00D415D3" w:rsidRDefault="00976D3D" w:rsidP="00976D3D">
            <w:pPr>
              <w:ind w:right="133"/>
              <w:jc w:val="both"/>
              <w:rPr>
                <w:sz w:val="22"/>
                <w:szCs w:val="22"/>
              </w:rPr>
            </w:pPr>
            <w:r w:rsidRPr="00420405">
              <w:rPr>
                <w:b/>
                <w:sz w:val="22"/>
                <w:szCs w:val="22"/>
              </w:rPr>
              <w:t>Konstrukcija un aizsardzības īpašības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29245E" w:rsidRPr="00D415D3" w:rsidTr="00976D3D"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245E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420405" w:rsidP="00E40807">
            <w:pPr>
              <w:ind w:right="131"/>
              <w:rPr>
                <w:b/>
                <w:sz w:val="22"/>
                <w:szCs w:val="22"/>
              </w:rPr>
            </w:pPr>
            <w:r w:rsidRPr="00D576B4">
              <w:rPr>
                <w:b/>
                <w:sz w:val="22"/>
                <w:szCs w:val="22"/>
              </w:rPr>
              <w:t>Ārējais apvalks: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534B45" w:rsidP="009C0B19">
            <w:pPr>
              <w:ind w:right="120"/>
              <w:jc w:val="both"/>
              <w:rPr>
                <w:sz w:val="22"/>
                <w:szCs w:val="22"/>
              </w:rPr>
            </w:pPr>
            <w:r w:rsidRPr="00534B45">
              <w:rPr>
                <w:sz w:val="22"/>
                <w:szCs w:val="22"/>
              </w:rPr>
              <w:t>izgatavots no triecienizturīga materiāla.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245E" w:rsidRPr="00D415D3" w:rsidRDefault="0029245E" w:rsidP="009C0B19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976D3D">
        <w:trPr>
          <w:trHeight w:val="3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lastRenderedPageBreak/>
              <w:t>3.2.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976D3D" w:rsidRDefault="00420405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Iekšējā regulēšanas sistēma: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420405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D576B4">
              <w:rPr>
                <w:sz w:val="22"/>
                <w:szCs w:val="22"/>
              </w:rPr>
              <w:t>regulējama atbilstoši lietotāja galvas izmēram; regulēšanas mehānismam jānodrošina ķiveres stabila un cieša pozicionēšana uz galvas.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976D3D">
        <w:trPr>
          <w:trHeight w:val="5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976D3D" w:rsidRDefault="00976D3D" w:rsidP="00976D3D">
            <w:pPr>
              <w:jc w:val="center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3.3.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976D3D" w:rsidRDefault="00420405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Zoda siksna: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E40807" w:rsidRDefault="008C4E70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8C4E70">
              <w:rPr>
                <w:sz w:val="22"/>
                <w:szCs w:val="22"/>
              </w:rPr>
              <w:t>regulējama, ar aizdares sprādzi un vismaz četriem stiprinājuma punktiem pie ķiveres. Konstrukcijai jānodrošina ķiveres stabila noturēšana uz galvas.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left="127" w:right="133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723CDB">
        <w:trPr>
          <w:trHeight w:val="2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723CDB" w:rsidRDefault="00976D3D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3.4.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976D3D" w:rsidRDefault="00420405" w:rsidP="00E40807">
            <w:pPr>
              <w:jc w:val="both"/>
              <w:rPr>
                <w:b/>
                <w:sz w:val="22"/>
                <w:szCs w:val="22"/>
              </w:rPr>
            </w:pPr>
            <w:r w:rsidRPr="00976D3D">
              <w:rPr>
                <w:b/>
                <w:sz w:val="22"/>
                <w:szCs w:val="22"/>
              </w:rPr>
              <w:t>Aizsardzības īpašības: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534B45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534B45">
              <w:rPr>
                <w:sz w:val="22"/>
                <w:szCs w:val="22"/>
              </w:rPr>
              <w:t>ķiverei jānodrošina aizsardzība pret triecieniem, krītošiem priekšmetiem un sānu deformāciju atbilstoši piemērojamo standartu prasībām.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976D3D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30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76D3D" w:rsidRPr="00F51098" w:rsidRDefault="00F51098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F51098">
              <w:rPr>
                <w:b/>
                <w:sz w:val="22"/>
                <w:szCs w:val="22"/>
              </w:rPr>
              <w:t>Stiprinājumi un komplektācija:</w:t>
            </w:r>
          </w:p>
        </w:tc>
      </w:tr>
      <w:tr w:rsidR="00E40807" w:rsidRPr="00D415D3" w:rsidTr="00723CDB">
        <w:trPr>
          <w:trHeight w:val="52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F51098" w:rsidRDefault="00E40807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F51098">
              <w:rPr>
                <w:b/>
                <w:sz w:val="22"/>
                <w:szCs w:val="22"/>
              </w:rPr>
              <w:t>Stiprinājums lukturim: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D576B4">
              <w:rPr>
                <w:sz w:val="22"/>
                <w:szCs w:val="22"/>
              </w:rPr>
              <w:t>ķiverei jābūt aprīkotai ar stiprinājuma vietām luktura piestiprināšanai.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D55A10" w:rsidRPr="00D415D3" w:rsidTr="00723CDB">
        <w:trPr>
          <w:trHeight w:val="69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4.2.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F51098" w:rsidRDefault="00D55A10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F51098">
              <w:rPr>
                <w:b/>
                <w:sz w:val="22"/>
                <w:szCs w:val="22"/>
              </w:rPr>
              <w:t>Lukturis: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D576B4" w:rsidRDefault="00534B45" w:rsidP="001C2F1F">
            <w:pPr>
              <w:ind w:right="127"/>
              <w:jc w:val="both"/>
              <w:rPr>
                <w:sz w:val="22"/>
                <w:szCs w:val="22"/>
              </w:rPr>
            </w:pPr>
            <w:r w:rsidRPr="00534B45">
              <w:rPr>
                <w:sz w:val="22"/>
                <w:szCs w:val="22"/>
              </w:rPr>
              <w:t>ķiveres komplektā jābūt lukturim, kas stiprināms pie ķiveres. Lukturim jānodrošina balts apgaismojums ar gaismas plūsmu ne mazāku par 400 lm visjaudīgākajā apgaismojuma režīmā.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D415D3" w:rsidRDefault="00D55A10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723CDB">
        <w:trPr>
          <w:trHeight w:val="4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4.3.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F51098" w:rsidRDefault="00E40807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F51098">
              <w:rPr>
                <w:b/>
                <w:sz w:val="22"/>
                <w:szCs w:val="22"/>
              </w:rPr>
              <w:t>Acu aizsarga stiprinājums: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723CDB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723CDB">
              <w:rPr>
                <w:sz w:val="22"/>
                <w:szCs w:val="22"/>
              </w:rPr>
              <w:t>ķiverei jābūt aprīkotai ar stiprinājuma vietām acu aizsarga piestiprināšanai.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D55A10" w:rsidRPr="00D415D3" w:rsidTr="00723CDB">
        <w:trPr>
          <w:trHeight w:val="69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4.4.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BF7BCB" w:rsidRDefault="00D55A10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BF7BCB">
              <w:rPr>
                <w:b/>
                <w:sz w:val="22"/>
                <w:szCs w:val="22"/>
              </w:rPr>
              <w:t>Acu aizsargs: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BF7BCB" w:rsidRDefault="00FF0A88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BF7BCB">
              <w:rPr>
                <w:sz w:val="22"/>
                <w:szCs w:val="22"/>
              </w:rPr>
              <w:t>ķiveres komplektā jābūt caurspīdīgam acu aizsargam, kas paredzēts aizsardzībai pret lidojošām daļiņām. Acu aizsargam jābūt stiprināmam pie ķiveres un paceļamam/nolaižamam, to nenoņemot no ķiveres. Acu aizsargam jāatbilst LVS EN ISO 16321-1 “Profesionāla acu un sejas aizsardzība. 1. daļa: Vispārīgas prasības” vai ekvivalentam standartam.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5A10" w:rsidRPr="00D415D3" w:rsidRDefault="00D55A10" w:rsidP="00FF0A88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BF7BCB" w:rsidRDefault="00BD0F70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BF7BCB">
              <w:rPr>
                <w:b/>
                <w:sz w:val="22"/>
                <w:szCs w:val="22"/>
              </w:rPr>
              <w:t>Atbilstību apliecinošie dokumenti</w:t>
            </w:r>
            <w:r w:rsidR="00E40807" w:rsidRPr="00BF7BC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BF7BCB" w:rsidRDefault="00BD0F70" w:rsidP="00E40807">
            <w:pPr>
              <w:ind w:right="127"/>
              <w:jc w:val="both"/>
              <w:rPr>
                <w:sz w:val="22"/>
                <w:szCs w:val="22"/>
              </w:rPr>
            </w:pPr>
            <w:r w:rsidRPr="00BF7BCB">
              <w:rPr>
                <w:sz w:val="22"/>
                <w:szCs w:val="22"/>
              </w:rPr>
              <w:t xml:space="preserve">Pretendentam kopā ar tehnisko piedāvājumu jāiesniedz ražotāja ES atbilstības deklarācija (EU </w:t>
            </w:r>
            <w:proofErr w:type="spellStart"/>
            <w:r w:rsidRPr="00BF7BCB">
              <w:rPr>
                <w:sz w:val="22"/>
                <w:szCs w:val="22"/>
              </w:rPr>
              <w:t>Declaration</w:t>
            </w:r>
            <w:proofErr w:type="spellEnd"/>
            <w:r w:rsidRPr="00BF7BCB">
              <w:rPr>
                <w:sz w:val="22"/>
                <w:szCs w:val="22"/>
              </w:rPr>
              <w:t xml:space="preserve"> </w:t>
            </w:r>
            <w:proofErr w:type="spellStart"/>
            <w:r w:rsidRPr="00BF7BCB">
              <w:rPr>
                <w:sz w:val="22"/>
                <w:szCs w:val="22"/>
              </w:rPr>
              <w:t>of</w:t>
            </w:r>
            <w:proofErr w:type="spellEnd"/>
            <w:r w:rsidRPr="00BF7BCB">
              <w:rPr>
                <w:sz w:val="22"/>
                <w:szCs w:val="22"/>
              </w:rPr>
              <w:t xml:space="preserve"> </w:t>
            </w:r>
            <w:proofErr w:type="spellStart"/>
            <w:r w:rsidRPr="00BF7BCB">
              <w:rPr>
                <w:sz w:val="22"/>
                <w:szCs w:val="22"/>
              </w:rPr>
              <w:t>Conformity</w:t>
            </w:r>
            <w:proofErr w:type="spellEnd"/>
            <w:r w:rsidRPr="00BF7BCB">
              <w:rPr>
                <w:sz w:val="22"/>
                <w:szCs w:val="22"/>
              </w:rPr>
              <w:t>), kas apliecina piedāvātās aizsargķiveres atbilstību Regulai (ES) 2016/425 un piemērojamo standartu prasībām.</w:t>
            </w:r>
            <w:bookmarkStart w:id="1" w:name="_GoBack"/>
            <w:bookmarkEnd w:id="1"/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E40807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576B4" w:rsidRDefault="00E40807" w:rsidP="00E40807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D576B4">
              <w:rPr>
                <w:b/>
                <w:sz w:val="22"/>
                <w:szCs w:val="22"/>
              </w:rPr>
              <w:t>Lietošanas termiņš: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B45" w:rsidRPr="00534B45" w:rsidRDefault="00534B45" w:rsidP="00534B45">
            <w:pPr>
              <w:ind w:right="127"/>
              <w:jc w:val="both"/>
              <w:rPr>
                <w:sz w:val="22"/>
                <w:szCs w:val="22"/>
              </w:rPr>
            </w:pPr>
            <w:r w:rsidRPr="00534B45">
              <w:rPr>
                <w:sz w:val="22"/>
                <w:szCs w:val="22"/>
              </w:rPr>
              <w:t>ražotāja noteiktais lietošanas termiņš – ne mazāk kā 5 gadi.</w:t>
            </w:r>
          </w:p>
          <w:p w:rsidR="00E40807" w:rsidRPr="00D576B4" w:rsidRDefault="00534B45" w:rsidP="00534B45">
            <w:pPr>
              <w:ind w:right="127"/>
              <w:jc w:val="both"/>
              <w:rPr>
                <w:sz w:val="22"/>
                <w:szCs w:val="22"/>
              </w:rPr>
            </w:pPr>
            <w:r w:rsidRPr="00534B45">
              <w:rPr>
                <w:sz w:val="22"/>
                <w:szCs w:val="22"/>
              </w:rPr>
              <w:t>Pretendents norāda piedāvātās aizsargķiveres lietošanas termiņu un tā atskaites sākuma brīdi atbilstoši ražotāja dokumentācijai.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0807" w:rsidRPr="00D415D3" w:rsidRDefault="00E40807" w:rsidP="00E40807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Garantija: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616F2E" w:rsidRDefault="00976D3D" w:rsidP="00976D3D">
            <w:pPr>
              <w:ind w:right="127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sz w:val="22"/>
                <w:szCs w:val="22"/>
              </w:rPr>
              <w:t>ne mazāk kā 24 mēneši.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616F2E">
              <w:rPr>
                <w:b/>
                <w:sz w:val="22"/>
                <w:szCs w:val="22"/>
              </w:rPr>
              <w:t>Lietošanas un kopšanas instrukcija: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A856BD" w:rsidP="00976D3D">
            <w:pPr>
              <w:ind w:right="127"/>
              <w:jc w:val="both"/>
              <w:rPr>
                <w:sz w:val="22"/>
                <w:szCs w:val="22"/>
              </w:rPr>
            </w:pPr>
            <w:r w:rsidRPr="00A856BD">
              <w:rPr>
                <w:sz w:val="22"/>
                <w:szCs w:val="22"/>
              </w:rPr>
              <w:t>detalizēta instrukcija latviešu valodā par aizsargķiveres un komplektācijā iekļauto piederumu lietošanu, regulēšanu, pārbaudēm, tīrīšanu, kopšanu un uzglabāšanu.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Informatīv</w:t>
            </w:r>
            <w:r w:rsidR="001C2F1F">
              <w:rPr>
                <w:b/>
                <w:sz w:val="22"/>
                <w:szCs w:val="22"/>
              </w:rPr>
              <w:t>s</w:t>
            </w:r>
            <w:r w:rsidRPr="00D415D3">
              <w:rPr>
                <w:b/>
                <w:sz w:val="22"/>
                <w:szCs w:val="22"/>
              </w:rPr>
              <w:t xml:space="preserve"> attēls: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2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CF08F2C" wp14:editId="03B1394B">
                  <wp:extent cx="991772" cy="1102356"/>
                  <wp:effectExtent l="0" t="0" r="0" b="317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055020" cy="117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Piegādes adrese: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576B4" w:rsidRDefault="00976D3D" w:rsidP="00976D3D">
            <w:pPr>
              <w:ind w:right="127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color w:val="000000"/>
                <w:sz w:val="22"/>
                <w:szCs w:val="22"/>
              </w:rPr>
              <w:t>Rīgas teritorijas robežās.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  <w:tr w:rsidR="00976D3D" w:rsidRPr="00D415D3" w:rsidTr="00723CDB">
        <w:trPr>
          <w:trHeight w:val="12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723CDB" w:rsidRDefault="00723CDB" w:rsidP="00723CDB">
            <w:pPr>
              <w:jc w:val="center"/>
              <w:rPr>
                <w:b/>
                <w:sz w:val="22"/>
                <w:szCs w:val="22"/>
              </w:rPr>
            </w:pPr>
            <w:r w:rsidRPr="00723CDB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b/>
                <w:sz w:val="22"/>
                <w:szCs w:val="22"/>
              </w:rPr>
            </w:pPr>
            <w:r w:rsidRPr="00D415D3">
              <w:rPr>
                <w:b/>
                <w:sz w:val="22"/>
                <w:szCs w:val="22"/>
              </w:rPr>
              <w:t>Piegādes laiks: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27"/>
              <w:jc w:val="both"/>
              <w:rPr>
                <w:sz w:val="22"/>
                <w:szCs w:val="22"/>
              </w:rPr>
            </w:pPr>
            <w:r w:rsidRPr="00D415D3">
              <w:rPr>
                <w:color w:val="000000"/>
                <w:sz w:val="22"/>
                <w:szCs w:val="22"/>
              </w:rPr>
              <w:t xml:space="preserve">Piegāde </w:t>
            </w:r>
            <w:r>
              <w:rPr>
                <w:color w:val="000000"/>
                <w:sz w:val="22"/>
                <w:szCs w:val="22"/>
              </w:rPr>
              <w:t>ne vēlāk kā</w:t>
            </w:r>
            <w:r w:rsidRPr="00D415D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60</w:t>
            </w:r>
            <w:r w:rsidRPr="00D415D3">
              <w:rPr>
                <w:color w:val="000000"/>
                <w:sz w:val="22"/>
                <w:szCs w:val="22"/>
              </w:rPr>
              <w:t xml:space="preserve"> dien</w:t>
            </w:r>
            <w:r>
              <w:rPr>
                <w:color w:val="000000"/>
                <w:sz w:val="22"/>
                <w:szCs w:val="22"/>
              </w:rPr>
              <w:t>as</w:t>
            </w:r>
            <w:r w:rsidRPr="00D415D3">
              <w:rPr>
                <w:color w:val="000000"/>
                <w:sz w:val="22"/>
                <w:szCs w:val="22"/>
              </w:rPr>
              <w:t xml:space="preserve"> no </w:t>
            </w:r>
            <w:r>
              <w:rPr>
                <w:color w:val="000000"/>
                <w:sz w:val="22"/>
                <w:szCs w:val="22"/>
              </w:rPr>
              <w:t>Līguma noslēgšanas dienas</w:t>
            </w:r>
            <w:r w:rsidRPr="00D415D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D3D" w:rsidRPr="00D415D3" w:rsidRDefault="00976D3D" w:rsidP="00976D3D">
            <w:pPr>
              <w:ind w:right="131"/>
              <w:jc w:val="both"/>
              <w:rPr>
                <w:sz w:val="22"/>
                <w:szCs w:val="22"/>
              </w:rPr>
            </w:pPr>
          </w:p>
        </w:tc>
      </w:tr>
    </w:tbl>
    <w:p w:rsidR="0029245E" w:rsidRDefault="0029245E" w:rsidP="0029245E">
      <w:pPr>
        <w:jc w:val="both"/>
      </w:pPr>
    </w:p>
    <w:bookmarkEnd w:id="0"/>
    <w:p w:rsidR="0029245E" w:rsidRDefault="0029245E" w:rsidP="0029245E">
      <w:pPr>
        <w:jc w:val="both"/>
        <w:rPr>
          <w:sz w:val="24"/>
          <w:szCs w:val="24"/>
        </w:rPr>
      </w:pPr>
    </w:p>
    <w:p w:rsidR="00A856BD" w:rsidRPr="00602BBE" w:rsidRDefault="00A856BD" w:rsidP="00A856BD">
      <w:pPr>
        <w:jc w:val="center"/>
        <w:rPr>
          <w:color w:val="000000" w:themeColor="text1"/>
          <w:sz w:val="28"/>
          <w:szCs w:val="28"/>
        </w:rPr>
      </w:pPr>
      <w:r w:rsidRPr="00602BBE">
        <w:rPr>
          <w:color w:val="000000" w:themeColor="text1"/>
          <w:sz w:val="28"/>
          <w:szCs w:val="28"/>
        </w:rPr>
        <w:t>FINANŠU PIEDĀVĀJUMS</w:t>
      </w:r>
    </w:p>
    <w:p w:rsidR="00A856BD" w:rsidRDefault="00A856BD" w:rsidP="00A856BD">
      <w:pPr>
        <w:jc w:val="center"/>
        <w:rPr>
          <w:sz w:val="24"/>
          <w:szCs w:val="24"/>
        </w:rPr>
      </w:pPr>
      <w:r w:rsidRPr="00396B2F">
        <w:rPr>
          <w:sz w:val="24"/>
          <w:szCs w:val="24"/>
        </w:rPr>
        <w:t>Finanšu piedāvājuma cenā ietilpt visas ar tehniskajā specifikācijā noteikto prasību izpildi saistītās izmaksas, kā arī visas ar to netieši saistītās izmaksas</w:t>
      </w:r>
      <w:r>
        <w:rPr>
          <w:sz w:val="24"/>
          <w:szCs w:val="24"/>
        </w:rPr>
        <w:t xml:space="preserve"> (tai skaitā izkraušana Pasūtītāja noliktavā)</w:t>
      </w:r>
      <w:r w:rsidRPr="00396B2F">
        <w:rPr>
          <w:sz w:val="24"/>
          <w:szCs w:val="24"/>
        </w:rPr>
        <w:t>.</w:t>
      </w:r>
    </w:p>
    <w:p w:rsidR="00A856BD" w:rsidRPr="00396B2F" w:rsidRDefault="00A856BD" w:rsidP="00A856BD">
      <w:pPr>
        <w:jc w:val="center"/>
        <w:rPr>
          <w:sz w:val="24"/>
          <w:szCs w:val="24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988"/>
        <w:gridCol w:w="7339"/>
        <w:gridCol w:w="2140"/>
        <w:gridCol w:w="1350"/>
        <w:gridCol w:w="2131"/>
      </w:tblGrid>
      <w:tr w:rsidR="00A856BD" w:rsidRPr="00602BBE" w:rsidTr="00A856BD">
        <w:tc>
          <w:tcPr>
            <w:tcW w:w="354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856BD" w:rsidRPr="00602BBE" w:rsidRDefault="00A856BD" w:rsidP="00A856B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Nr.p.k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31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856BD" w:rsidRPr="00602BBE" w:rsidRDefault="00A856BD" w:rsidP="00A856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856BD" w:rsidRPr="00602BBE" w:rsidRDefault="00A856BD" w:rsidP="00A856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Cena EUR bez PVN</w:t>
            </w:r>
            <w:r>
              <w:rPr>
                <w:color w:val="000000" w:themeColor="text1"/>
                <w:sz w:val="24"/>
                <w:szCs w:val="24"/>
              </w:rPr>
              <w:t xml:space="preserve"> (par gab.)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856BD" w:rsidRPr="00602BBE" w:rsidRDefault="00A856BD" w:rsidP="00A856B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856BD" w:rsidRPr="00602BBE" w:rsidRDefault="00A856BD" w:rsidP="00A856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856BD" w:rsidRPr="00602BBE" w:rsidTr="00A856BD">
        <w:trPr>
          <w:trHeight w:val="72"/>
        </w:trPr>
        <w:tc>
          <w:tcPr>
            <w:tcW w:w="354" w:type="pct"/>
            <w:shd w:val="clear" w:color="auto" w:fill="FFFFFF" w:themeFill="background1"/>
            <w:vAlign w:val="center"/>
          </w:tcPr>
          <w:p w:rsidR="00A856BD" w:rsidRPr="0074412A" w:rsidRDefault="00A856BD" w:rsidP="00A856BD">
            <w:pPr>
              <w:pStyle w:val="Sarakstarindkopa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31" w:type="pct"/>
            <w:shd w:val="clear" w:color="auto" w:fill="FFFFFF" w:themeFill="background1"/>
          </w:tcPr>
          <w:p w:rsidR="00A856BD" w:rsidRPr="003717D2" w:rsidRDefault="00A856BD" w:rsidP="00A856BD">
            <w:pPr>
              <w:rPr>
                <w:b/>
                <w:color w:val="000000" w:themeColor="text1"/>
                <w:sz w:val="24"/>
                <w:szCs w:val="24"/>
              </w:rPr>
            </w:pPr>
            <w:r w:rsidRPr="00A856BD">
              <w:rPr>
                <w:b/>
                <w:color w:val="000000" w:themeColor="text1"/>
                <w:sz w:val="24"/>
                <w:szCs w:val="24"/>
              </w:rPr>
              <w:t>Aizsargķivere ar komplektāciju</w:t>
            </w:r>
          </w:p>
        </w:tc>
        <w:tc>
          <w:tcPr>
            <w:tcW w:w="767" w:type="pct"/>
            <w:shd w:val="clear" w:color="auto" w:fill="FFFFFF" w:themeFill="background1"/>
          </w:tcPr>
          <w:p w:rsidR="00A856BD" w:rsidRPr="00602BBE" w:rsidRDefault="00A856BD" w:rsidP="00A856B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:rsidR="00A856BD" w:rsidRPr="00304598" w:rsidRDefault="00A856BD" w:rsidP="00A85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64" w:type="pct"/>
            <w:shd w:val="clear" w:color="auto" w:fill="FFFFFF" w:themeFill="background1"/>
          </w:tcPr>
          <w:p w:rsidR="00A856BD" w:rsidRPr="00602BBE" w:rsidRDefault="00A856BD" w:rsidP="00A856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56BD" w:rsidRPr="00602BBE" w:rsidTr="00A856BD">
        <w:trPr>
          <w:trHeight w:val="185"/>
        </w:trPr>
        <w:tc>
          <w:tcPr>
            <w:tcW w:w="354" w:type="pct"/>
            <w:shd w:val="clear" w:color="auto" w:fill="FFFFFF" w:themeFill="background1"/>
          </w:tcPr>
          <w:p w:rsidR="00A856BD" w:rsidRPr="0074412A" w:rsidRDefault="00A856BD" w:rsidP="00CF29DE">
            <w:pPr>
              <w:ind w:left="3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2" w:type="pct"/>
            <w:gridSpan w:val="3"/>
            <w:vMerge w:val="restart"/>
            <w:shd w:val="clear" w:color="auto" w:fill="FFFFFF" w:themeFill="background1"/>
          </w:tcPr>
          <w:p w:rsidR="00A856BD" w:rsidRPr="00602BBE" w:rsidRDefault="00A856BD" w:rsidP="00CF29DE">
            <w:pPr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Summa kopā EUR bez PVN</w:t>
            </w:r>
          </w:p>
          <w:p w:rsidR="00A856BD" w:rsidRPr="00602BBE" w:rsidRDefault="00A856BD" w:rsidP="00CF29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PVN 21%</w:t>
            </w:r>
          </w:p>
          <w:p w:rsidR="00A856BD" w:rsidRPr="00602BBE" w:rsidRDefault="00A856BD" w:rsidP="00CF29DE">
            <w:pPr>
              <w:rPr>
                <w:color w:val="000000" w:themeColor="text1"/>
                <w:sz w:val="24"/>
                <w:szCs w:val="24"/>
              </w:rPr>
            </w:pPr>
            <w:r w:rsidRPr="00602BBE">
              <w:rPr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A856BD" w:rsidRPr="00602BBE" w:rsidRDefault="00A856BD" w:rsidP="00CF29D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856BD" w:rsidRPr="00602BBE" w:rsidTr="00A856BD">
        <w:trPr>
          <w:trHeight w:val="287"/>
        </w:trPr>
        <w:tc>
          <w:tcPr>
            <w:tcW w:w="354" w:type="pct"/>
            <w:shd w:val="clear" w:color="auto" w:fill="FFFFFF" w:themeFill="background1"/>
          </w:tcPr>
          <w:p w:rsidR="00A856BD" w:rsidRPr="0074412A" w:rsidRDefault="00A856BD" w:rsidP="00CF29DE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82" w:type="pct"/>
            <w:gridSpan w:val="3"/>
            <w:vMerge/>
            <w:shd w:val="clear" w:color="auto" w:fill="BFBFBF" w:themeFill="background1" w:themeFillShade="BF"/>
          </w:tcPr>
          <w:p w:rsidR="00A856BD" w:rsidRPr="00602BBE" w:rsidRDefault="00A856BD" w:rsidP="00CF29DE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:rsidR="00A856BD" w:rsidRPr="00602BBE" w:rsidRDefault="00A856BD" w:rsidP="00CF29DE">
            <w:pPr>
              <w:rPr>
                <w:color w:val="000000" w:themeColor="text1"/>
              </w:rPr>
            </w:pPr>
          </w:p>
        </w:tc>
      </w:tr>
      <w:tr w:rsidR="00A856BD" w:rsidRPr="00602BBE" w:rsidTr="00A856BD">
        <w:trPr>
          <w:trHeight w:val="240"/>
        </w:trPr>
        <w:tc>
          <w:tcPr>
            <w:tcW w:w="354" w:type="pct"/>
            <w:shd w:val="clear" w:color="auto" w:fill="FFFFFF" w:themeFill="background1"/>
          </w:tcPr>
          <w:p w:rsidR="00A856BD" w:rsidRPr="0074412A" w:rsidRDefault="00A856BD" w:rsidP="00CF29DE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82" w:type="pct"/>
            <w:gridSpan w:val="3"/>
            <w:vMerge/>
            <w:shd w:val="clear" w:color="auto" w:fill="BFBFBF" w:themeFill="background1" w:themeFillShade="BF"/>
          </w:tcPr>
          <w:p w:rsidR="00A856BD" w:rsidRPr="00602BBE" w:rsidRDefault="00A856BD" w:rsidP="00CF29DE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:rsidR="00A856BD" w:rsidRPr="00602BBE" w:rsidRDefault="00A856BD" w:rsidP="00CF29DE">
            <w:pPr>
              <w:rPr>
                <w:color w:val="000000" w:themeColor="text1"/>
              </w:rPr>
            </w:pPr>
          </w:p>
        </w:tc>
      </w:tr>
    </w:tbl>
    <w:p w:rsidR="00A856BD" w:rsidRDefault="00A856BD" w:rsidP="00A856BD">
      <w:pPr>
        <w:rPr>
          <w:b/>
          <w:sz w:val="24"/>
          <w:szCs w:val="24"/>
        </w:rPr>
      </w:pPr>
    </w:p>
    <w:p w:rsidR="00A856BD" w:rsidRPr="00396B2F" w:rsidRDefault="00A856BD" w:rsidP="00A856BD">
      <w:pPr>
        <w:rPr>
          <w:sz w:val="24"/>
          <w:szCs w:val="24"/>
        </w:rPr>
      </w:pPr>
      <w:r w:rsidRPr="00CD779E">
        <w:rPr>
          <w:b/>
          <w:sz w:val="24"/>
          <w:szCs w:val="24"/>
        </w:rPr>
        <w:t>Norēķinu kārtība</w:t>
      </w:r>
      <w:r>
        <w:rPr>
          <w:sz w:val="24"/>
          <w:szCs w:val="24"/>
        </w:rPr>
        <w:t xml:space="preserve">: ne vēlāk kā 30 dienu laikā pēc preces piegādes dienas. </w:t>
      </w:r>
    </w:p>
    <w:p w:rsidR="00A856BD" w:rsidRDefault="00A856BD" w:rsidP="00A856BD">
      <w:pPr>
        <w:rPr>
          <w:rStyle w:val="Hipersaite"/>
          <w:b/>
          <w:sz w:val="24"/>
          <w:szCs w:val="24"/>
        </w:rPr>
      </w:pPr>
      <w:r w:rsidRPr="00AF34C9">
        <w:rPr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8" w:history="1">
        <w:r w:rsidRPr="005A7B53">
          <w:rPr>
            <w:rStyle w:val="Hipersaite"/>
            <w:b/>
            <w:sz w:val="24"/>
            <w:szCs w:val="24"/>
          </w:rPr>
          <w:t>ilze.vinke@vugd.gov.lv</w:t>
        </w:r>
      </w:hyperlink>
      <w:r>
        <w:rPr>
          <w:rStyle w:val="Hipersaite"/>
          <w:b/>
          <w:sz w:val="24"/>
          <w:szCs w:val="24"/>
        </w:rPr>
        <w:t xml:space="preserve"> </w:t>
      </w:r>
    </w:p>
    <w:p w:rsidR="00A856BD" w:rsidRPr="00AB73CF" w:rsidRDefault="00A856BD" w:rsidP="00A856BD">
      <w:pPr>
        <w:rPr>
          <w:b/>
          <w:color w:val="000000" w:themeColor="text1"/>
          <w:sz w:val="24"/>
          <w:szCs w:val="24"/>
          <w:lang w:val="en-US"/>
        </w:rPr>
      </w:pPr>
      <w:r w:rsidRPr="00AF34C9">
        <w:rPr>
          <w:color w:val="000000" w:themeColor="text1"/>
        </w:rPr>
        <w:t>Jautājumu vai neskaidrību gadījuma zvanīt pa tālruni. +</w:t>
      </w:r>
      <w:r>
        <w:rPr>
          <w:color w:val="000000" w:themeColor="text1"/>
        </w:rPr>
        <w:t>371 23777940</w:t>
      </w:r>
    </w:p>
    <w:p w:rsidR="00A856BD" w:rsidRDefault="00A856BD" w:rsidP="00A856BD">
      <w:pPr>
        <w:pStyle w:val="Kjene"/>
        <w:tabs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856BD" w:rsidRPr="00AF34C9" w:rsidRDefault="00A856BD" w:rsidP="00A856BD">
      <w:pPr>
        <w:pStyle w:val="Kjene"/>
        <w:tabs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tab/>
      </w:r>
    </w:p>
    <w:p w:rsidR="00A856BD" w:rsidRPr="00AF34C9" w:rsidRDefault="00A856BD" w:rsidP="00A856BD">
      <w:pPr>
        <w:pStyle w:val="Kjene"/>
        <w:tabs>
          <w:tab w:val="center" w:leader="underscore" w:pos="414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t xml:space="preserve">        (datums)</w:t>
      </w:r>
    </w:p>
    <w:p w:rsidR="00A856BD" w:rsidRPr="00A856BD" w:rsidRDefault="00A856BD" w:rsidP="00A856BD">
      <w:pPr>
        <w:rPr>
          <w:rFonts w:eastAsia="Calibri"/>
          <w:sz w:val="24"/>
          <w:szCs w:val="24"/>
        </w:rPr>
      </w:pPr>
      <w:r w:rsidRPr="002035F0">
        <w:rPr>
          <w:rFonts w:eastAsia="Calibri"/>
          <w:b/>
          <w:sz w:val="24"/>
          <w:szCs w:val="24"/>
        </w:rPr>
        <w:lastRenderedPageBreak/>
        <w:t>Norēķinu kārtība:</w:t>
      </w:r>
      <w:r w:rsidRPr="002035F0">
        <w:rPr>
          <w:rFonts w:eastAsia="Calibri"/>
          <w:sz w:val="24"/>
          <w:szCs w:val="24"/>
        </w:rPr>
        <w:t xml:space="preserve"> ne vēlāk kā 30 dienu laikā pēc preces piegādes dienas. </w:t>
      </w:r>
    </w:p>
    <w:p w:rsidR="003F310C" w:rsidRDefault="003F310C"/>
    <w:sectPr w:rsidR="003F310C" w:rsidSect="001C2F1F">
      <w:footerReference w:type="default" r:id="rId9"/>
      <w:headerReference w:type="first" r:id="rId10"/>
      <w:pgSz w:w="16838" w:h="11906" w:orient="landscape"/>
      <w:pgMar w:top="180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191" w:rsidRDefault="00070191">
      <w:r>
        <w:separator/>
      </w:r>
    </w:p>
  </w:endnote>
  <w:endnote w:type="continuationSeparator" w:id="0">
    <w:p w:rsidR="00070191" w:rsidRDefault="0007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6A4" w:rsidRDefault="00070191">
    <w:pPr>
      <w:pStyle w:val="Kjene"/>
      <w:jc w:val="center"/>
    </w:pPr>
  </w:p>
  <w:p w:rsidR="009146A4" w:rsidRPr="00D810DA" w:rsidRDefault="00070191" w:rsidP="004302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191" w:rsidRDefault="00070191">
      <w:r>
        <w:separator/>
      </w:r>
    </w:p>
  </w:footnote>
  <w:footnote w:type="continuationSeparator" w:id="0">
    <w:p w:rsidR="00070191" w:rsidRDefault="0007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6A4" w:rsidRDefault="0007019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A65"/>
    <w:multiLevelType w:val="hybridMultilevel"/>
    <w:tmpl w:val="D5A81BBA"/>
    <w:lvl w:ilvl="0" w:tplc="0426000F">
      <w:start w:val="1"/>
      <w:numFmt w:val="decimal"/>
      <w:lvlText w:val="%1."/>
      <w:lvlJc w:val="left"/>
      <w:pPr>
        <w:ind w:left="1060" w:hanging="360"/>
      </w:pPr>
    </w:lvl>
    <w:lvl w:ilvl="1" w:tplc="04260019" w:tentative="1">
      <w:start w:val="1"/>
      <w:numFmt w:val="lowerLetter"/>
      <w:lvlText w:val="%2."/>
      <w:lvlJc w:val="left"/>
      <w:pPr>
        <w:ind w:left="1780" w:hanging="360"/>
      </w:pPr>
    </w:lvl>
    <w:lvl w:ilvl="2" w:tplc="0426001B" w:tentative="1">
      <w:start w:val="1"/>
      <w:numFmt w:val="lowerRoman"/>
      <w:lvlText w:val="%3."/>
      <w:lvlJc w:val="right"/>
      <w:pPr>
        <w:ind w:left="2500" w:hanging="180"/>
      </w:pPr>
    </w:lvl>
    <w:lvl w:ilvl="3" w:tplc="0426000F" w:tentative="1">
      <w:start w:val="1"/>
      <w:numFmt w:val="decimal"/>
      <w:lvlText w:val="%4."/>
      <w:lvlJc w:val="left"/>
      <w:pPr>
        <w:ind w:left="3220" w:hanging="360"/>
      </w:pPr>
    </w:lvl>
    <w:lvl w:ilvl="4" w:tplc="04260019" w:tentative="1">
      <w:start w:val="1"/>
      <w:numFmt w:val="lowerLetter"/>
      <w:lvlText w:val="%5."/>
      <w:lvlJc w:val="left"/>
      <w:pPr>
        <w:ind w:left="3940" w:hanging="360"/>
      </w:pPr>
    </w:lvl>
    <w:lvl w:ilvl="5" w:tplc="0426001B" w:tentative="1">
      <w:start w:val="1"/>
      <w:numFmt w:val="lowerRoman"/>
      <w:lvlText w:val="%6."/>
      <w:lvlJc w:val="right"/>
      <w:pPr>
        <w:ind w:left="4660" w:hanging="180"/>
      </w:pPr>
    </w:lvl>
    <w:lvl w:ilvl="6" w:tplc="0426000F" w:tentative="1">
      <w:start w:val="1"/>
      <w:numFmt w:val="decimal"/>
      <w:lvlText w:val="%7."/>
      <w:lvlJc w:val="left"/>
      <w:pPr>
        <w:ind w:left="5380" w:hanging="360"/>
      </w:pPr>
    </w:lvl>
    <w:lvl w:ilvl="7" w:tplc="04260019" w:tentative="1">
      <w:start w:val="1"/>
      <w:numFmt w:val="lowerLetter"/>
      <w:lvlText w:val="%8."/>
      <w:lvlJc w:val="left"/>
      <w:pPr>
        <w:ind w:left="6100" w:hanging="360"/>
      </w:pPr>
    </w:lvl>
    <w:lvl w:ilvl="8" w:tplc="042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1B650D4"/>
    <w:multiLevelType w:val="hybridMultilevel"/>
    <w:tmpl w:val="C87CF9A8"/>
    <w:lvl w:ilvl="0" w:tplc="C55844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A2B02"/>
    <w:multiLevelType w:val="hybridMultilevel"/>
    <w:tmpl w:val="8708B4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B3AF4"/>
    <w:multiLevelType w:val="hybridMultilevel"/>
    <w:tmpl w:val="CC6E25E6"/>
    <w:lvl w:ilvl="0" w:tplc="196ED87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31BD2"/>
    <w:multiLevelType w:val="hybridMultilevel"/>
    <w:tmpl w:val="EC226224"/>
    <w:lvl w:ilvl="0" w:tplc="93FEEAAE">
      <w:start w:val="1"/>
      <w:numFmt w:val="decimal"/>
      <w:lvlText w:val="4.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5E"/>
    <w:rsid w:val="00070191"/>
    <w:rsid w:val="000D6F29"/>
    <w:rsid w:val="001C2F1F"/>
    <w:rsid w:val="0029245E"/>
    <w:rsid w:val="003F310C"/>
    <w:rsid w:val="00416210"/>
    <w:rsid w:val="00420405"/>
    <w:rsid w:val="00534B45"/>
    <w:rsid w:val="005C23EF"/>
    <w:rsid w:val="00616F2E"/>
    <w:rsid w:val="00723CDB"/>
    <w:rsid w:val="00893F9D"/>
    <w:rsid w:val="008C4E70"/>
    <w:rsid w:val="00976D3D"/>
    <w:rsid w:val="00A856BD"/>
    <w:rsid w:val="00BC115A"/>
    <w:rsid w:val="00BD0F70"/>
    <w:rsid w:val="00BE178A"/>
    <w:rsid w:val="00BF7BCB"/>
    <w:rsid w:val="00D55A10"/>
    <w:rsid w:val="00D576B4"/>
    <w:rsid w:val="00D57848"/>
    <w:rsid w:val="00E40807"/>
    <w:rsid w:val="00F51098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8328"/>
  <w15:chartTrackingRefBased/>
  <w15:docId w15:val="{B457DC0F-49D3-418C-83EF-BD597B6C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9245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29245E"/>
    <w:pPr>
      <w:tabs>
        <w:tab w:val="center" w:pos="4320"/>
        <w:tab w:val="right" w:pos="8640"/>
      </w:tabs>
    </w:pPr>
    <w:rPr>
      <w:rFonts w:ascii="RimTimes" w:hAnsi="RimTimes"/>
      <w:sz w:val="28"/>
    </w:rPr>
  </w:style>
  <w:style w:type="character" w:customStyle="1" w:styleId="GalveneRakstz">
    <w:name w:val="Galvene Rakstz."/>
    <w:basedOn w:val="Noklusjumarindkopasfonts"/>
    <w:link w:val="Galvene"/>
    <w:uiPriority w:val="99"/>
    <w:rsid w:val="0029245E"/>
    <w:rPr>
      <w:rFonts w:ascii="RimTimes" w:eastAsia="Times New Roman" w:hAnsi="RimTimes" w:cs="Times New Roman"/>
      <w:sz w:val="28"/>
      <w:szCs w:val="20"/>
    </w:rPr>
  </w:style>
  <w:style w:type="paragraph" w:styleId="Kjene">
    <w:name w:val="footer"/>
    <w:basedOn w:val="Parasts"/>
    <w:link w:val="KjeneRakstz"/>
    <w:uiPriority w:val="99"/>
    <w:rsid w:val="0029245E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245E"/>
    <w:rPr>
      <w:rFonts w:ascii="Times New Roman" w:eastAsia="Times New Roman" w:hAnsi="Times New Roman" w:cs="Times New Roman"/>
      <w:sz w:val="26"/>
      <w:szCs w:val="20"/>
    </w:rPr>
  </w:style>
  <w:style w:type="paragraph" w:styleId="Nosaukums">
    <w:name w:val="Title"/>
    <w:basedOn w:val="Parasts"/>
    <w:link w:val="NosaukumsRakstz"/>
    <w:uiPriority w:val="99"/>
    <w:qFormat/>
    <w:rsid w:val="0029245E"/>
    <w:pPr>
      <w:jc w:val="center"/>
    </w:pPr>
    <w:rPr>
      <w:rFonts w:ascii="Arial" w:eastAsia="Calibri" w:hAnsi="Arial"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29245E"/>
    <w:rPr>
      <w:rFonts w:ascii="Arial" w:eastAsia="Calibri" w:hAnsi="Arial" w:cs="Times New Roman"/>
      <w:sz w:val="28"/>
      <w:szCs w:val="20"/>
    </w:rPr>
  </w:style>
  <w:style w:type="paragraph" w:styleId="Sarakstarindkopa">
    <w:name w:val="List Paragraph"/>
    <w:aliases w:val="2,Strip,Virsraksti,Numbered Para 1,Dot pt,List Paragraph Char Char Char,Indicator Text,Bullet Points,MAIN CONTENT,IFCL - List Paragraph,List Paragraph12,OBC Bullet,F5 List Paragraph,Colorful List - Accent 11,Bullet Styl,Normal bullet 2"/>
    <w:basedOn w:val="Parasts"/>
    <w:link w:val="SarakstarindkopaRakstz"/>
    <w:uiPriority w:val="34"/>
    <w:qFormat/>
    <w:rsid w:val="0029245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SarakstarindkopaRakstz">
    <w:name w:val="Saraksta rindkopa Rakstz."/>
    <w:aliases w:val="2 Rakstz.,Strip Rakstz.,Virsraksti Rakstz.,Numbered Para 1 Rakstz.,Dot pt Rakstz.,List Paragraph Char Char Char Rakstz.,Indicator Text Rakstz.,Bullet Points Rakstz.,MAIN CONTENT Rakstz.,IFCL - List Paragraph Rakstz."/>
    <w:link w:val="Sarakstarindkopa"/>
    <w:uiPriority w:val="34"/>
    <w:qFormat/>
    <w:locked/>
    <w:rsid w:val="0029245E"/>
    <w:rPr>
      <w:rFonts w:ascii="Calibri" w:eastAsia="Calibri" w:hAnsi="Calibri" w:cs="Times New Roman"/>
      <w:szCs w:val="20"/>
    </w:rPr>
  </w:style>
  <w:style w:type="table" w:styleId="Reatabula">
    <w:name w:val="Table Grid"/>
    <w:basedOn w:val="Parastatabula"/>
    <w:uiPriority w:val="39"/>
    <w:rsid w:val="00A85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856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vinke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2780</Words>
  <Characters>1586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Iders-Bankovs; Visvaldis Janelis</dc:creator>
  <cp:keywords/>
  <dc:description/>
  <cp:lastModifiedBy>Ilze Viņķe</cp:lastModifiedBy>
  <cp:revision>4</cp:revision>
  <dcterms:created xsi:type="dcterms:W3CDTF">2026-08-24T09:50:00Z</dcterms:created>
  <dcterms:modified xsi:type="dcterms:W3CDTF">2026-09-14T07:33:00Z</dcterms:modified>
</cp:coreProperties>
</file>