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C4" w:rsidRDefault="009A68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149"/>
        <w:gridCol w:w="4147"/>
      </w:tblGrid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spacing w:after="0"/>
              <w:jc w:val="center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tabs>
                <w:tab w:val="left" w:pos="536"/>
              </w:tabs>
              <w:spacing w:after="0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spacing w:after="0"/>
              <w:jc w:val="center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 w:rsidP="001643CA">
            <w:pPr>
              <w:widowControl w:val="0"/>
              <w:spacing w:after="0"/>
            </w:pPr>
          </w:p>
        </w:tc>
      </w:tr>
    </w:tbl>
    <w:p w:rsidR="008807C4" w:rsidRDefault="009A68F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C22123" w:rsidRDefault="00C221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1D7" w:rsidRPr="00552864" w:rsidRDefault="00024A41" w:rsidP="00552864">
      <w:pPr>
        <w:pStyle w:val="Sarakstarindkop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22170279"/>
      <w:r w:rsidRPr="00552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Trauki un servēšanas piederumi</w:t>
      </w:r>
    </w:p>
    <w:tbl>
      <w:tblPr>
        <w:tblStyle w:val="Reatabula"/>
        <w:tblW w:w="8296" w:type="dxa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5971D7" w:rsidTr="00F43A6F">
        <w:tc>
          <w:tcPr>
            <w:tcW w:w="715" w:type="dxa"/>
            <w:shd w:val="clear" w:color="auto" w:fill="C5E0B3" w:themeFill="accent6" w:themeFillTint="66"/>
            <w:vAlign w:val="center"/>
          </w:tcPr>
          <w:bookmarkEnd w:id="0"/>
          <w:p w:rsidR="005971D7" w:rsidRDefault="005971D7" w:rsidP="00F43A6F">
            <w:pPr>
              <w:tabs>
                <w:tab w:val="left" w:pos="33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:rsidR="005971D7" w:rsidRDefault="005971D7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C5E0B3" w:themeFill="accent6" w:themeFillTint="66"/>
          </w:tcPr>
          <w:p w:rsidR="005971D7" w:rsidRDefault="005971D7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F33F5" w:rsidTr="00FE43F1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0F33F5" w:rsidRDefault="000F33F5" w:rsidP="000F33F5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F33F5">
              <w:rPr>
                <w:rFonts w:ascii="Times New Roman" w:hAnsi="Times New Roman" w:cs="Times New Roman"/>
                <w:b/>
                <w:sz w:val="24"/>
                <w:szCs w:val="24"/>
              </w:rPr>
              <w:t>Krūze</w:t>
            </w:r>
            <w:r w:rsidR="00911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iemēram, </w:t>
            </w:r>
            <w:r w:rsidR="00497B07" w:rsidRPr="00497B07">
              <w:rPr>
                <w:rFonts w:ascii="Times New Roman" w:hAnsi="Times New Roman" w:cs="Times New Roman"/>
                <w:i/>
                <w:sz w:val="24"/>
                <w:szCs w:val="24"/>
              </w:rPr>
              <w:t>https://kekis.lv/lv/veikals/balts-rest-tase-19cl-arcoroc.html</w:t>
            </w:r>
            <w:bookmarkStart w:id="1" w:name="_GoBack"/>
            <w:bookmarkEnd w:id="1"/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A03A2" w:rsidRPr="008A03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CE6C11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D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7D46" w:rsidRDefault="005F7D46" w:rsidP="005F7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Krūzes tilpums: </w:t>
            </w:r>
          </w:p>
          <w:p w:rsidR="005971D7" w:rsidRDefault="005F7D46" w:rsidP="005F7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mazāks kā 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68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 un ne lielāks kā 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2864" w:rsidRPr="00552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(Pretendents pievieno preces attēlu).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C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Krūzes m</w:t>
            </w: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ateriāls: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C11">
              <w:rPr>
                <w:rFonts w:ascii="Times New Roman" w:eastAsia="Calibri" w:hAnsi="Times New Roman" w:cs="Times New Roman"/>
                <w:sz w:val="24"/>
                <w:szCs w:val="24"/>
              </w:rPr>
              <w:t>porcelāns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E6C11">
              <w:rPr>
                <w:rFonts w:ascii="Times New Roman" w:eastAsia="Calibri" w:hAnsi="Times New Roman" w:cs="Times New Roman"/>
                <w:sz w:val="24"/>
                <w:szCs w:val="24"/>
              </w:rPr>
              <w:t>piemērots karstiem dzērieniem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C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Krūzes krāsa: balta </w:t>
            </w:r>
            <w:r w:rsidRPr="00DD68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(pieļaujami nelieli dekoratīvi elementi citā krāsā)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1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CE6C11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6C11" w:rsidRPr="006E1F54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Krūzei jābūt ar rokturi.</w:t>
            </w:r>
          </w:p>
        </w:tc>
        <w:tc>
          <w:tcPr>
            <w:tcW w:w="3531" w:type="dxa"/>
            <w:shd w:val="clear" w:color="auto" w:fill="auto"/>
          </w:tcPr>
          <w:p w:rsidR="00CE6C11" w:rsidRDefault="00CE6C1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E1F54" w:rsidRPr="006E1F54" w:rsidRDefault="0084070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F7D46"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B72B90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0F33F5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0F33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Apakštase (šķīvis)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Pie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mēram,</w:t>
            </w:r>
            <w:r w:rsidR="008A03A2" w:rsidRPr="008A03A2">
              <w:rPr>
                <w:i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https://kekis.lv/lv/veikals/apakstase-o17cm-barista-balta.html)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E6C1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CE6C11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6C11" w:rsidRPr="006E1F54" w:rsidRDefault="00CE6C1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Krūzei jābūt komplektā ar apakštasi</w:t>
            </w:r>
            <w:r w:rsid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funkcionāli līdzvērtīgu šķīvi.</w:t>
            </w:r>
          </w:p>
        </w:tc>
        <w:tc>
          <w:tcPr>
            <w:tcW w:w="3531" w:type="dxa"/>
            <w:shd w:val="clear" w:color="auto" w:fill="auto"/>
          </w:tcPr>
          <w:p w:rsidR="00CE6C11" w:rsidRDefault="00CE6C1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Apakštases (šķīvja) d</w:t>
            </w:r>
            <w:r w:rsidR="00CE6C11"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iametrs: ne mazāks kā 16 cm</w:t>
            </w:r>
            <w:r w:rsidR="00CE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ne lielāks kā 19 cm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0B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4370B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4370B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Apakštases (šķīvja) k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rāsa: balta </w:t>
            </w:r>
            <w:r w:rsidR="000F33F5"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>(pieļaujami nelieli dekoratīvi elementi citā krāsā).</w:t>
            </w:r>
          </w:p>
        </w:tc>
        <w:tc>
          <w:tcPr>
            <w:tcW w:w="3531" w:type="dxa"/>
            <w:shd w:val="clear" w:color="auto" w:fill="auto"/>
          </w:tcPr>
          <w:p w:rsidR="00A4370B" w:rsidRDefault="00A4370B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F33F5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F33F5" w:rsidRDefault="000F33F5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Apakštases (šķīvja)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>ateriāls: porcelāns</w:t>
            </w:r>
          </w:p>
        </w:tc>
        <w:tc>
          <w:tcPr>
            <w:tcW w:w="3531" w:type="dxa"/>
            <w:shd w:val="clear" w:color="auto" w:fill="auto"/>
          </w:tcPr>
          <w:p w:rsidR="000F33F5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F3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>Apakštas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jānodrošina stabila krūzes novietošana un droša lietošana pasniegšanas laikā.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46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F7D46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7D46" w:rsidRPr="00A4370B" w:rsidRDefault="0084070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F7D46"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5F7D46" w:rsidRDefault="005F7D46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0237C7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833B97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B97">
              <w:rPr>
                <w:rFonts w:ascii="Times New Roman" w:hAnsi="Times New Roman" w:cs="Times New Roman"/>
                <w:b/>
                <w:sz w:val="24"/>
                <w:szCs w:val="24"/>
              </w:rPr>
              <w:t>3. Tējkarote</w:t>
            </w:r>
            <w:r w:rsidR="008A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518D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A03A2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iemēram, https://kekis.lv/lv/veikals/alaska-t%C4%93jkarote.html)</w:t>
            </w:r>
            <w:r w:rsidR="00833B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3D2B50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Tējkarotes g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>arums: ne mazāks kā 1</w:t>
            </w:r>
            <w:r w:rsidR="00833B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 un ne lielāks kā 1</w:t>
            </w:r>
            <w:r w:rsidR="00833B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3D2B50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Tējkarotes m</w:t>
            </w:r>
            <w:r w:rsidR="005F7D46"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ateriāls: nerūsējošais tērauds vai ekvivalents, piemērots saskarei ar pārtiku.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4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13541" w:rsidRDefault="00A13541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A13541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13541" w:rsidRDefault="009B1004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070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13541"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A13541" w:rsidRDefault="00A135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46" w:rsidTr="003D4E1F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5F7D46" w:rsidRPr="005F7D46" w:rsidRDefault="005F7D46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Servējamā p</w:t>
            </w:r>
            <w:r w:rsidRPr="005F7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aplāte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iemēram, https://rito.lv/lv/veikals/trauki/servejamie-trauki/service-paplate-40cm-apala)</w:t>
            </w:r>
            <w:r w:rsidRPr="005F7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Paplātei jābūt izgatavotai no metāla, piemēram, nerūsējošā tērauda vai alumīnija, vai cita ekvivalenta materiāla, kas piemērots saskarei ar pārtiku.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Paplāte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formai jābūt 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apaļa</w:t>
            </w:r>
            <w:r w:rsidR="00552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i. 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Paplātes diametrs nav mazāks par 35 cm.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Paplātei jābūt izturīgai un drošai lietošanai, ar stabilu virsmu.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4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13541" w:rsidRPr="005971D7" w:rsidRDefault="00024A41" w:rsidP="00024A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13541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07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A13541" w:rsidRDefault="00A135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9E1D12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24A41" w:rsidRPr="00C22123" w:rsidRDefault="00024A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Kopējās prasības: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024A41" w:rsidP="00024A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024A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Precēm jābūt jaunām un nelietotām.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Garantija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 mēneši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vairāk kā 30 dienu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5971D7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Talejas iela 1, Rīga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A41" w:rsidRDefault="00024A41" w:rsidP="007D6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7C4" w:rsidRDefault="009A68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8807C4" w:rsidRDefault="009A68FB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p w:rsidR="007D6231" w:rsidRPr="007D6231" w:rsidRDefault="007D6231" w:rsidP="0055286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Trauki un servēšanas piederumi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42"/>
        <w:gridCol w:w="4119"/>
        <w:gridCol w:w="1147"/>
        <w:gridCol w:w="843"/>
        <w:gridCol w:w="1245"/>
      </w:tblGrid>
      <w:tr w:rsidR="007D6231" w:rsidTr="009B1004">
        <w:tc>
          <w:tcPr>
            <w:tcW w:w="94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2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148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Cena EUR (bez PVN)</w:t>
            </w:r>
          </w:p>
        </w:tc>
        <w:tc>
          <w:tcPr>
            <w:tcW w:w="84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246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Summa kopā EUR (bez PVN)</w:t>
            </w:r>
          </w:p>
        </w:tc>
      </w:tr>
      <w:tr w:rsidR="007D6231" w:rsidTr="009B1004">
        <w:tc>
          <w:tcPr>
            <w:tcW w:w="944" w:type="dxa"/>
          </w:tcPr>
          <w:p w:rsidR="007D6231" w:rsidRDefault="007D6231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7D6231" w:rsidRDefault="009B1004" w:rsidP="0027731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Krūze</w:t>
            </w:r>
            <w:proofErr w:type="spellEnd"/>
          </w:p>
        </w:tc>
        <w:tc>
          <w:tcPr>
            <w:tcW w:w="1148" w:type="dxa"/>
          </w:tcPr>
          <w:p w:rsidR="007D6231" w:rsidRDefault="007D6231" w:rsidP="00277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7D6231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c>
          <w:tcPr>
            <w:tcW w:w="944" w:type="dxa"/>
          </w:tcPr>
          <w:p w:rsidR="007D6231" w:rsidRDefault="007D6231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7D6231" w:rsidRDefault="009B1004" w:rsidP="00277319">
            <w:pPr>
              <w:pStyle w:val="Default"/>
            </w:pPr>
            <w:proofErr w:type="spellStart"/>
            <w:r>
              <w:t>Apakštase</w:t>
            </w:r>
            <w:proofErr w:type="spellEnd"/>
            <w:r>
              <w:t xml:space="preserve"> (</w:t>
            </w:r>
            <w:proofErr w:type="spellStart"/>
            <w:r>
              <w:t>šķīvis</w:t>
            </w:r>
            <w:proofErr w:type="spellEnd"/>
            <w:r>
              <w:t>)</w:t>
            </w:r>
          </w:p>
        </w:tc>
        <w:tc>
          <w:tcPr>
            <w:tcW w:w="1148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7D6231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004" w:rsidTr="009B1004">
        <w:tc>
          <w:tcPr>
            <w:tcW w:w="944" w:type="dxa"/>
          </w:tcPr>
          <w:p w:rsidR="009B1004" w:rsidRDefault="009B1004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9B1004" w:rsidRDefault="009B1004" w:rsidP="00277319">
            <w:pPr>
              <w:pStyle w:val="Default"/>
            </w:pPr>
            <w:proofErr w:type="spellStart"/>
            <w:r>
              <w:t>Tējkarote</w:t>
            </w:r>
            <w:proofErr w:type="spellEnd"/>
          </w:p>
        </w:tc>
        <w:tc>
          <w:tcPr>
            <w:tcW w:w="1148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9B100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004" w:rsidTr="009B1004">
        <w:tc>
          <w:tcPr>
            <w:tcW w:w="944" w:type="dxa"/>
          </w:tcPr>
          <w:p w:rsidR="009B1004" w:rsidRDefault="009B1004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9B1004" w:rsidRDefault="009B1004" w:rsidP="00277319">
            <w:pPr>
              <w:pStyle w:val="Default"/>
            </w:pPr>
            <w:proofErr w:type="spellStart"/>
            <w:r w:rsidRPr="009B1004">
              <w:t>Servējamā</w:t>
            </w:r>
            <w:proofErr w:type="spellEnd"/>
            <w:r w:rsidRPr="009B1004">
              <w:t xml:space="preserve"> </w:t>
            </w:r>
            <w:proofErr w:type="spellStart"/>
            <w:r w:rsidRPr="009B1004">
              <w:t>paplāte</w:t>
            </w:r>
            <w:proofErr w:type="spellEnd"/>
          </w:p>
        </w:tc>
        <w:tc>
          <w:tcPr>
            <w:tcW w:w="1148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9B100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6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2864" w:rsidTr="009B1004">
        <w:trPr>
          <w:trHeight w:val="287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552864" w:rsidRDefault="00552864" w:rsidP="002773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28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(bez PVN)</w:t>
            </w:r>
          </w:p>
        </w:tc>
        <w:tc>
          <w:tcPr>
            <w:tcW w:w="1246" w:type="dxa"/>
          </w:tcPr>
          <w:p w:rsidR="00552864" w:rsidRDefault="0055286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87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40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231" w:rsidRDefault="007D6231" w:rsidP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07C4" w:rsidRDefault="009A68F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:rsidR="008807C4" w:rsidRDefault="009A68FB">
      <w:pPr>
        <w:spacing w:after="0" w:line="240" w:lineRule="auto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adresi: </w:t>
      </w:r>
      <w:r w:rsidR="001643CA">
        <w:rPr>
          <w:rFonts w:ascii="Times New Roman" w:hAnsi="Times New Roman" w:cs="Times New Roman"/>
          <w:b/>
          <w:sz w:val="24"/>
          <w:szCs w:val="24"/>
        </w:rPr>
        <w:t>ilze.vinke</w:t>
      </w:r>
      <w:r>
        <w:rPr>
          <w:rFonts w:ascii="Times New Roman" w:hAnsi="Times New Roman" w:cs="Times New Roman"/>
          <w:b/>
          <w:sz w:val="24"/>
          <w:szCs w:val="24"/>
        </w:rPr>
        <w:t>@vugd.gov.lv</w:t>
      </w:r>
    </w:p>
    <w:p w:rsidR="008807C4" w:rsidRDefault="009A68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Jautājumu vai neskaidrību gadījumā zvanīt pa tālruni. +371 </w:t>
      </w:r>
      <w:r w:rsidR="001643CA">
        <w:rPr>
          <w:rFonts w:ascii="Times New Roman" w:hAnsi="Times New Roman" w:cs="Times New Roman"/>
          <w:color w:val="000000" w:themeColor="text1"/>
          <w:sz w:val="24"/>
          <w:szCs w:val="24"/>
        </w:rPr>
        <w:t>23777940</w:t>
      </w:r>
    </w:p>
    <w:sectPr w:rsidR="008807C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FD0"/>
    <w:multiLevelType w:val="hybridMultilevel"/>
    <w:tmpl w:val="94EA555A"/>
    <w:lvl w:ilvl="0" w:tplc="D786AFD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D05"/>
    <w:multiLevelType w:val="hybridMultilevel"/>
    <w:tmpl w:val="50846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5CAA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1160419F"/>
    <w:multiLevelType w:val="multilevel"/>
    <w:tmpl w:val="5FD00BF6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4" w15:restartNumberingAfterBreak="0">
    <w:nsid w:val="25514514"/>
    <w:multiLevelType w:val="hybridMultilevel"/>
    <w:tmpl w:val="12360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595D"/>
    <w:multiLevelType w:val="multilevel"/>
    <w:tmpl w:val="1B144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EA43D3"/>
    <w:multiLevelType w:val="hybridMultilevel"/>
    <w:tmpl w:val="90268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C4F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E1D7A10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C4"/>
    <w:rsid w:val="00024A41"/>
    <w:rsid w:val="000F33F5"/>
    <w:rsid w:val="001368A9"/>
    <w:rsid w:val="001643CA"/>
    <w:rsid w:val="00234A2B"/>
    <w:rsid w:val="00315D20"/>
    <w:rsid w:val="003D2B50"/>
    <w:rsid w:val="00497B07"/>
    <w:rsid w:val="004B3255"/>
    <w:rsid w:val="004C3750"/>
    <w:rsid w:val="00552864"/>
    <w:rsid w:val="005971D7"/>
    <w:rsid w:val="005F7D46"/>
    <w:rsid w:val="006E1F54"/>
    <w:rsid w:val="007440CB"/>
    <w:rsid w:val="007D6231"/>
    <w:rsid w:val="008268A5"/>
    <w:rsid w:val="00833B97"/>
    <w:rsid w:val="00840701"/>
    <w:rsid w:val="00844062"/>
    <w:rsid w:val="008807C4"/>
    <w:rsid w:val="008A03A2"/>
    <w:rsid w:val="00911317"/>
    <w:rsid w:val="009A68FB"/>
    <w:rsid w:val="009B1004"/>
    <w:rsid w:val="009D38BC"/>
    <w:rsid w:val="00A13541"/>
    <w:rsid w:val="00A4370B"/>
    <w:rsid w:val="00A8135A"/>
    <w:rsid w:val="00C22123"/>
    <w:rsid w:val="00CE6C11"/>
    <w:rsid w:val="00D02C28"/>
    <w:rsid w:val="00D8518D"/>
    <w:rsid w:val="00DD6815"/>
    <w:rsid w:val="00E9702E"/>
    <w:rsid w:val="00E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6600"/>
  <w15:docId w15:val="{6E9C370A-071B-4365-8C0D-D4F55F30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7040C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34"/>
    <w:qFormat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C0A3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1C0A36"/>
    <w:rPr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1C0A36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1C0A36"/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A436F9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E61681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34"/>
    <w:qFormat/>
    <w:rsid w:val="00A45CF4"/>
    <w:pPr>
      <w:ind w:left="720"/>
      <w:contextualSpacing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1C0A36"/>
    <w:pPr>
      <w:spacing w:line="240" w:lineRule="auto"/>
    </w:pPr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Default">
    <w:name w:val="Default"/>
    <w:qFormat/>
    <w:rsid w:val="00931595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4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A10B-838C-423F-899A-FB5984E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dc:description/>
  <cp:lastModifiedBy>Ilze Viņķe</cp:lastModifiedBy>
  <cp:revision>11</cp:revision>
  <dcterms:created xsi:type="dcterms:W3CDTF">2026-02-16T11:52:00Z</dcterms:created>
  <dcterms:modified xsi:type="dcterms:W3CDTF">2026-02-24T14:05:00Z</dcterms:modified>
  <dc:language>en-US</dc:language>
</cp:coreProperties>
</file>