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4ADC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0"/>
        <w:gridCol w:w="4216"/>
      </w:tblGrid>
      <w:tr w:rsidR="00934068" w:rsidRPr="00CA5A64" w14:paraId="296DB01D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0B0FAD17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352" w:type="dxa"/>
          </w:tcPr>
          <w:p w14:paraId="736FF743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C3C7F36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700A1C3A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352" w:type="dxa"/>
          </w:tcPr>
          <w:p w14:paraId="4EE9D927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1480994C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37E936D9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4352" w:type="dxa"/>
          </w:tcPr>
          <w:p w14:paraId="08EA02F8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44B761E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2485AABD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352" w:type="dxa"/>
          </w:tcPr>
          <w:p w14:paraId="36F3DBFE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D3FB90E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1DFF2462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352" w:type="dxa"/>
          </w:tcPr>
          <w:p w14:paraId="60238204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66C65E5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20AB339E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 xml:space="preserve">Kontaktinformācijā </w:t>
            </w:r>
            <w:r>
              <w:rPr>
                <w:rFonts w:ascii="Times New Roman" w:hAnsi="Times New Roman"/>
                <w:sz w:val="24"/>
                <w:szCs w:val="24"/>
              </w:rPr>
              <w:t>(e-pasts, tālruņa numurs</w:t>
            </w:r>
            <w:r w:rsidRPr="00CA5A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52" w:type="dxa"/>
          </w:tcPr>
          <w:p w14:paraId="62E7EC98" w14:textId="77777777" w:rsidR="00934068" w:rsidRPr="00CA5A64" w:rsidRDefault="00934068" w:rsidP="00D638C7">
            <w:pPr>
              <w:spacing w:after="0" w:line="240" w:lineRule="auto"/>
              <w:jc w:val="center"/>
            </w:pPr>
          </w:p>
        </w:tc>
      </w:tr>
    </w:tbl>
    <w:p w14:paraId="56B7CF3A" w14:textId="77777777" w:rsidR="00A45CF4" w:rsidRDefault="00A45CF4" w:rsidP="00A45CF4">
      <w:pPr>
        <w:spacing w:after="0"/>
        <w:jc w:val="center"/>
      </w:pPr>
    </w:p>
    <w:p w14:paraId="6495C5ED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0D6F77A" w14:textId="0323595C" w:rsidR="001E7DD2" w:rsidRPr="00802C5C" w:rsidRDefault="001D055F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Telefon</w:t>
      </w:r>
      <w:r w:rsidR="002955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 lādētājs</w:t>
      </w:r>
      <w:bookmarkStart w:id="0" w:name="_GoBack"/>
      <w:bookmarkEnd w:id="0"/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4530"/>
        <w:gridCol w:w="6"/>
        <w:gridCol w:w="3402"/>
      </w:tblGrid>
      <w:tr w:rsidR="004004CB" w:rsidRPr="00F21D07" w14:paraId="738FD8B3" w14:textId="77777777" w:rsidTr="00D63679">
        <w:tc>
          <w:tcPr>
            <w:tcW w:w="846" w:type="dxa"/>
            <w:shd w:val="clear" w:color="auto" w:fill="2E74B5" w:themeFill="accent1" w:themeFillShade="BF"/>
          </w:tcPr>
          <w:p w14:paraId="31E0F01E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4536" w:type="dxa"/>
            <w:gridSpan w:val="2"/>
            <w:shd w:val="clear" w:color="auto" w:fill="2E74B5" w:themeFill="accent1" w:themeFillShade="BF"/>
          </w:tcPr>
          <w:p w14:paraId="1D687ED9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402" w:type="dxa"/>
            <w:shd w:val="clear" w:color="auto" w:fill="2E74B5" w:themeFill="accent1" w:themeFillShade="BF"/>
          </w:tcPr>
          <w:p w14:paraId="4CD71D67" w14:textId="77777777" w:rsidR="001C0A36" w:rsidRPr="00F21D07" w:rsidRDefault="001C0A36" w:rsidP="0062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Pretendenta tehniskais piedāvājums </w:t>
            </w:r>
          </w:p>
        </w:tc>
      </w:tr>
      <w:tr w:rsidR="00593A98" w:rsidRPr="003328EF" w14:paraId="29A2BE43" w14:textId="1D4E25F7" w:rsidTr="00D63679">
        <w:tc>
          <w:tcPr>
            <w:tcW w:w="846" w:type="dxa"/>
            <w:shd w:val="clear" w:color="auto" w:fill="9CC2E5" w:themeFill="accent1" w:themeFillTint="99"/>
          </w:tcPr>
          <w:p w14:paraId="70793486" w14:textId="6EF5B7CD" w:rsidR="00593A98" w:rsidRPr="00D9059D" w:rsidRDefault="00593A98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9CC2E5" w:themeFill="accent1" w:themeFillTint="99"/>
          </w:tcPr>
          <w:p w14:paraId="74D84E2D" w14:textId="1F526232" w:rsidR="00593A98" w:rsidRPr="00DC53D6" w:rsidRDefault="00593A98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Telefona lādētājs. Pretendents norāda ražotāju un modeli vai interneta vietnes adresi.</w:t>
            </w:r>
          </w:p>
          <w:p w14:paraId="293C044B" w14:textId="77777777" w:rsidR="00593A98" w:rsidRPr="008E210E" w:rsidRDefault="00593A98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E21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Informatīvai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Pr="008E21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attēls:</w:t>
            </w:r>
          </w:p>
          <w:p w14:paraId="7448D866" w14:textId="26C5849B" w:rsidR="00593A98" w:rsidRPr="00006833" w:rsidRDefault="00D63679" w:rsidP="00006833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027CFBA4" wp14:editId="26404F63">
                  <wp:extent cx="2114550" cy="16412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244" cy="1653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gridSpan w:val="2"/>
            <w:shd w:val="clear" w:color="auto" w:fill="auto"/>
          </w:tcPr>
          <w:p w14:paraId="5A13376A" w14:textId="77777777" w:rsidR="00593A98" w:rsidRPr="00006833" w:rsidRDefault="00593A98" w:rsidP="00006833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68E467C2" w14:textId="77777777" w:rsidTr="00D63679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54E2625D" w14:textId="77777777" w:rsidR="00B04F45" w:rsidRPr="00D9059D" w:rsidRDefault="00B04F45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0BE47802" w14:textId="7299D0EA" w:rsidR="00B04F45" w:rsidRPr="00427D4C" w:rsidRDefault="00593A98" w:rsidP="00DC53D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Lādētājam ir 1 x USB-C izeja.</w:t>
            </w:r>
          </w:p>
        </w:tc>
        <w:tc>
          <w:tcPr>
            <w:tcW w:w="3402" w:type="dxa"/>
            <w:shd w:val="clear" w:color="auto" w:fill="auto"/>
          </w:tcPr>
          <w:p w14:paraId="56DC9F9E" w14:textId="77777777" w:rsidR="00B04F45" w:rsidRPr="00006833" w:rsidRDefault="00B04F45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0AE" w:rsidRPr="003328EF" w14:paraId="574D9029" w14:textId="77777777" w:rsidTr="00D63679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15E8F838" w14:textId="77777777" w:rsidR="000F00AE" w:rsidRPr="00D9059D" w:rsidRDefault="000F00AE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25872961" w14:textId="4F19914A" w:rsidR="000F00AE" w:rsidRPr="000F00AE" w:rsidRDefault="00593A98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Lādētājam ir 1 x USB-A izeja.</w:t>
            </w:r>
          </w:p>
        </w:tc>
        <w:tc>
          <w:tcPr>
            <w:tcW w:w="3402" w:type="dxa"/>
            <w:shd w:val="clear" w:color="auto" w:fill="auto"/>
          </w:tcPr>
          <w:p w14:paraId="4D4B2815" w14:textId="77777777" w:rsidR="000F00AE" w:rsidRPr="00006833" w:rsidRDefault="000F00AE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E50" w:rsidRPr="003328EF" w14:paraId="409F274F" w14:textId="77777777" w:rsidTr="00D63679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1E88C1EF" w14:textId="77777777" w:rsidR="00822E50" w:rsidRPr="00D9059D" w:rsidRDefault="00822E50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7F84BF91" w14:textId="0AE2E7A3" w:rsidR="00822E50" w:rsidRPr="00822E50" w:rsidRDefault="00980D1B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Lādētājs atbalsta USB </w:t>
            </w:r>
            <w:proofErr w:type="spellStart"/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Power</w:t>
            </w:r>
            <w:proofErr w:type="spellEnd"/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Delivery</w:t>
            </w:r>
            <w:proofErr w:type="spellEnd"/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(USB-PD) ar minimālo izejas jaudu ne mazāku kā 20 W caur USB-C izeju.</w:t>
            </w:r>
          </w:p>
        </w:tc>
        <w:tc>
          <w:tcPr>
            <w:tcW w:w="3402" w:type="dxa"/>
            <w:shd w:val="clear" w:color="auto" w:fill="auto"/>
          </w:tcPr>
          <w:p w14:paraId="22B62466" w14:textId="77777777" w:rsidR="00822E50" w:rsidRPr="00006833" w:rsidRDefault="00822E50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0AE" w:rsidRPr="003328EF" w14:paraId="1DEAC6E2" w14:textId="77777777" w:rsidTr="00D63679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29C601BF" w14:textId="77777777" w:rsidR="000F00AE" w:rsidRPr="00D9059D" w:rsidRDefault="000F00AE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2C3DB662" w14:textId="17993750" w:rsidR="000F00AE" w:rsidRPr="000F00AE" w:rsidRDefault="00980D1B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Ieejas spriegums ir 100–240 V AC, 50/60 Hz.</w:t>
            </w:r>
          </w:p>
        </w:tc>
        <w:tc>
          <w:tcPr>
            <w:tcW w:w="3402" w:type="dxa"/>
            <w:shd w:val="clear" w:color="auto" w:fill="auto"/>
          </w:tcPr>
          <w:p w14:paraId="568A97B4" w14:textId="77777777" w:rsidR="000F00AE" w:rsidRPr="00006833" w:rsidRDefault="000F00AE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D1B" w:rsidRPr="003328EF" w14:paraId="1A6B3B22" w14:textId="77777777" w:rsidTr="00D63679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4EEAD951" w14:textId="77777777" w:rsidR="00980D1B" w:rsidRPr="00D9059D" w:rsidRDefault="00980D1B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229FDF61" w14:textId="60533E0B" w:rsidR="00980D1B" w:rsidRPr="00980D1B" w:rsidRDefault="002900DB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Lādētājs ir paredzēts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lietošanai ar</w:t>
            </w:r>
            <w:r w:rsidRPr="00290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90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Schuko</w:t>
            </w:r>
            <w:proofErr w:type="spellEnd"/>
            <w:r w:rsidRPr="00290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tipa </w:t>
            </w:r>
            <w:proofErr w:type="spellStart"/>
            <w:r w:rsidRPr="00290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kontaktligzd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A4955BE" w14:textId="77777777" w:rsidR="00980D1B" w:rsidRPr="00006833" w:rsidRDefault="00980D1B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D1B" w:rsidRPr="003328EF" w14:paraId="2C8B7E9A" w14:textId="77777777" w:rsidTr="00D63679">
        <w:trPr>
          <w:trHeight w:val="561"/>
        </w:trPr>
        <w:tc>
          <w:tcPr>
            <w:tcW w:w="846" w:type="dxa"/>
            <w:shd w:val="clear" w:color="auto" w:fill="9CC2E5" w:themeFill="accent1" w:themeFillTint="99"/>
          </w:tcPr>
          <w:p w14:paraId="33EFC3B3" w14:textId="77777777" w:rsidR="00980D1B" w:rsidRPr="00D9059D" w:rsidRDefault="00980D1B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103366CC" w14:textId="7E84B042" w:rsidR="00980D1B" w:rsidRDefault="00980D1B" w:rsidP="00B04F4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 ir jauna un nelietota.</w:t>
            </w:r>
          </w:p>
        </w:tc>
        <w:tc>
          <w:tcPr>
            <w:tcW w:w="3402" w:type="dxa"/>
            <w:shd w:val="clear" w:color="auto" w:fill="auto"/>
          </w:tcPr>
          <w:p w14:paraId="1EFB5F80" w14:textId="77777777" w:rsidR="00980D1B" w:rsidRPr="00626BF1" w:rsidRDefault="00980D1B" w:rsidP="00B04F45">
            <w:pPr>
              <w:rPr>
                <w:color w:val="000000" w:themeColor="text1"/>
              </w:rPr>
            </w:pPr>
          </w:p>
        </w:tc>
      </w:tr>
      <w:tr w:rsidR="00980D1B" w:rsidRPr="003328EF" w14:paraId="3B81CB1C" w14:textId="77777777" w:rsidTr="00D63679">
        <w:trPr>
          <w:trHeight w:val="561"/>
        </w:trPr>
        <w:tc>
          <w:tcPr>
            <w:tcW w:w="846" w:type="dxa"/>
            <w:shd w:val="clear" w:color="auto" w:fill="9CC2E5" w:themeFill="accent1" w:themeFillTint="99"/>
          </w:tcPr>
          <w:p w14:paraId="7DE4EF4D" w14:textId="77777777" w:rsidR="00980D1B" w:rsidRPr="00D9059D" w:rsidRDefault="00980D1B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6667C980" w14:textId="77777777" w:rsidR="00980D1B" w:rsidRDefault="00980D1B" w:rsidP="00980D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Garantija:</w:t>
            </w:r>
          </w:p>
          <w:p w14:paraId="52BD47D2" w14:textId="36AA2AA3" w:rsidR="00980D1B" w:rsidRDefault="00980D1B" w:rsidP="00980D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 24 mēneši no ierīces saņemšanas brīža.</w:t>
            </w:r>
          </w:p>
        </w:tc>
        <w:tc>
          <w:tcPr>
            <w:tcW w:w="3402" w:type="dxa"/>
            <w:shd w:val="clear" w:color="auto" w:fill="auto"/>
          </w:tcPr>
          <w:p w14:paraId="42791E07" w14:textId="77777777" w:rsidR="00980D1B" w:rsidRPr="00626BF1" w:rsidRDefault="00980D1B" w:rsidP="00B04F45">
            <w:pPr>
              <w:rPr>
                <w:color w:val="000000" w:themeColor="text1"/>
              </w:rPr>
            </w:pPr>
          </w:p>
        </w:tc>
      </w:tr>
      <w:tr w:rsidR="001A5745" w:rsidRPr="003328EF" w14:paraId="73E4AB89" w14:textId="77777777" w:rsidTr="00D63679">
        <w:trPr>
          <w:trHeight w:val="561"/>
        </w:trPr>
        <w:tc>
          <w:tcPr>
            <w:tcW w:w="846" w:type="dxa"/>
            <w:shd w:val="clear" w:color="auto" w:fill="9CC2E5" w:themeFill="accent1" w:themeFillTint="99"/>
          </w:tcPr>
          <w:p w14:paraId="2EF12044" w14:textId="77777777" w:rsidR="001A5745" w:rsidRPr="00D9059D" w:rsidRDefault="001A5745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736FA61E" w14:textId="3C20BD1D" w:rsidR="001A5745" w:rsidRPr="001A5745" w:rsidRDefault="00980D1B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Piegādes vieta ir Talejas iela 1, Rīga.</w:t>
            </w:r>
          </w:p>
        </w:tc>
        <w:tc>
          <w:tcPr>
            <w:tcW w:w="3402" w:type="dxa"/>
            <w:shd w:val="clear" w:color="auto" w:fill="auto"/>
          </w:tcPr>
          <w:p w14:paraId="1D44CFCD" w14:textId="77777777" w:rsidR="001A5745" w:rsidRPr="00626BF1" w:rsidRDefault="001A5745" w:rsidP="00B04F45">
            <w:pPr>
              <w:rPr>
                <w:color w:val="000000" w:themeColor="text1"/>
              </w:rPr>
            </w:pPr>
          </w:p>
        </w:tc>
      </w:tr>
      <w:tr w:rsidR="00980D1B" w:rsidRPr="003328EF" w14:paraId="52B14E1B" w14:textId="77777777" w:rsidTr="00D63679">
        <w:trPr>
          <w:trHeight w:val="416"/>
        </w:trPr>
        <w:tc>
          <w:tcPr>
            <w:tcW w:w="846" w:type="dxa"/>
            <w:shd w:val="clear" w:color="auto" w:fill="9CC2E5" w:themeFill="accent1" w:themeFillTint="99"/>
          </w:tcPr>
          <w:p w14:paraId="54F335EE" w14:textId="77777777" w:rsidR="00980D1B" w:rsidRPr="00D9059D" w:rsidRDefault="00980D1B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1168D7F6" w14:textId="7A293B74" w:rsidR="00980D1B" w:rsidRPr="00980D1B" w:rsidRDefault="00980D1B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p</w:t>
            </w: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iegāde tiek nodrošināta 14 dienu laikā no pasūtījuma veikšanas </w:t>
            </w:r>
            <w:r w:rsidR="0088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dienas</w:t>
            </w: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E31AC70" w14:textId="77777777" w:rsidR="00980D1B" w:rsidRPr="00626BF1" w:rsidRDefault="00980D1B" w:rsidP="00B04F45">
            <w:pPr>
              <w:rPr>
                <w:color w:val="000000" w:themeColor="text1"/>
              </w:rPr>
            </w:pPr>
          </w:p>
        </w:tc>
      </w:tr>
    </w:tbl>
    <w:p w14:paraId="7CEE38F0" w14:textId="77777777" w:rsidR="002B1D74" w:rsidRDefault="002B1D74" w:rsidP="000332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B4B50" w14:textId="2682A485" w:rsidR="00A45CF4" w:rsidRPr="00BF67EE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7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6015136D" w14:textId="77777777" w:rsidR="00CD779E" w:rsidRPr="00BF67EE" w:rsidRDefault="00CD779E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67EE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31F21393" w14:textId="77777777" w:rsidR="00505511" w:rsidRDefault="00505511" w:rsidP="00CA361C">
      <w:pPr>
        <w:spacing w:after="0" w:line="240" w:lineRule="auto"/>
        <w:rPr>
          <w:color w:val="000000" w:themeColor="text1"/>
        </w:rPr>
      </w:pP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890"/>
        <w:gridCol w:w="3925"/>
        <w:gridCol w:w="1261"/>
        <w:gridCol w:w="952"/>
        <w:gridCol w:w="1268"/>
      </w:tblGrid>
      <w:tr w:rsidR="00C00259" w:rsidRPr="007471FD" w14:paraId="0F68314B" w14:textId="77777777" w:rsidTr="00D63679">
        <w:tc>
          <w:tcPr>
            <w:tcW w:w="536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167C3C9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4CEE90A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0CED123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3A27DE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7186F07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C00259" w:rsidRPr="007471FD" w14:paraId="56C93222" w14:textId="77777777" w:rsidTr="00D63679">
        <w:tc>
          <w:tcPr>
            <w:tcW w:w="536" w:type="pct"/>
          </w:tcPr>
          <w:p w14:paraId="2B37C43E" w14:textId="77777777" w:rsidR="00C00259" w:rsidRPr="007471FD" w:rsidRDefault="00C00259" w:rsidP="00C002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</w:tcPr>
          <w:p w14:paraId="157048A1" w14:textId="129B4BB7" w:rsidR="00C00259" w:rsidRPr="008B0A42" w:rsidRDefault="00D6367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Telefona lādētājs</w:t>
            </w:r>
          </w:p>
        </w:tc>
        <w:tc>
          <w:tcPr>
            <w:tcW w:w="760" w:type="pct"/>
          </w:tcPr>
          <w:p w14:paraId="0F9F149E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BDD6EE" w:themeFill="accent1" w:themeFillTint="66"/>
          </w:tcPr>
          <w:p w14:paraId="64E6B9DA" w14:textId="77777777" w:rsidR="00C00259" w:rsidRPr="00854B1B" w:rsidRDefault="00C00259" w:rsidP="00C002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14:paraId="0274D2D7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79" w:rsidRPr="007471FD" w14:paraId="71D8098A" w14:textId="77777777" w:rsidTr="00D63679">
        <w:tc>
          <w:tcPr>
            <w:tcW w:w="4236" w:type="pct"/>
            <w:gridSpan w:val="4"/>
            <w:shd w:val="clear" w:color="auto" w:fill="BDD6EE" w:themeFill="accent1" w:themeFillTint="66"/>
          </w:tcPr>
          <w:p w14:paraId="18E2AFE6" w14:textId="77777777" w:rsidR="00D63679" w:rsidRDefault="00D63679" w:rsidP="00D6367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64" w:type="pct"/>
          </w:tcPr>
          <w:p w14:paraId="4B82BEA1" w14:textId="77777777" w:rsidR="00D63679" w:rsidRPr="00854B1B" w:rsidRDefault="00D6367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79" w:rsidRPr="007471FD" w14:paraId="2BDC438E" w14:textId="77777777" w:rsidTr="00D63679">
        <w:tc>
          <w:tcPr>
            <w:tcW w:w="4236" w:type="pct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BB375" w14:textId="77777777" w:rsidR="00D63679" w:rsidRDefault="00D63679" w:rsidP="00D6367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64" w:type="pct"/>
          </w:tcPr>
          <w:p w14:paraId="1A90460E" w14:textId="77777777" w:rsidR="00D63679" w:rsidRPr="00854B1B" w:rsidRDefault="00D6367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79" w:rsidRPr="007471FD" w14:paraId="4015028A" w14:textId="77777777" w:rsidTr="00D63679">
        <w:tc>
          <w:tcPr>
            <w:tcW w:w="4236" w:type="pct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6C7AD2" w14:textId="77777777" w:rsidR="00D63679" w:rsidRDefault="00D63679" w:rsidP="00D6367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4FB078BE" w14:textId="77777777" w:rsidR="00D63679" w:rsidRPr="00854B1B" w:rsidRDefault="00D6367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B8DF1C" w14:textId="77777777" w:rsidR="00C00259" w:rsidRDefault="00C00259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5C1852" w14:textId="10FBCB74" w:rsid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14:paraId="685630F0" w14:textId="77777777" w:rsidR="004B0D6D" w:rsidRP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</w:p>
    <w:p w14:paraId="3BABEAD5" w14:textId="4DEA0B6F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Piedāvājumu iesniegšanas termiņš: līdz </w:t>
      </w:r>
      <w:r w:rsidR="000F00A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0F00AE">
        <w:rPr>
          <w:rFonts w:ascii="Times New Roman" w:hAnsi="Times New Roman"/>
          <w:b/>
          <w:sz w:val="24"/>
          <w:szCs w:val="24"/>
        </w:rPr>
        <w:t>0</w:t>
      </w:r>
      <w:r w:rsidR="00E86C2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</w:t>
      </w:r>
      <w:r w:rsidR="000F00A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0F00AE">
        <w:rPr>
          <w:rFonts w:ascii="Times New Roman" w:hAnsi="Times New Roman"/>
          <w:b/>
          <w:sz w:val="24"/>
          <w:szCs w:val="24"/>
        </w:rPr>
        <w:t xml:space="preserve"> </w:t>
      </w:r>
    </w:p>
    <w:p w14:paraId="4D5CC45F" w14:textId="77777777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E645ED" w14:textId="77777777" w:rsidR="004B0D6D" w:rsidRDefault="004B0D6D" w:rsidP="004B0D6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14:paraId="6F1597FF" w14:textId="77777777" w:rsidR="004B0D6D" w:rsidRPr="00CA361C" w:rsidRDefault="0029550B" w:rsidP="004B0D6D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7" w:history="1">
        <w:r w:rsidR="004B0D6D" w:rsidRPr="00A2745C">
          <w:rPr>
            <w:rStyle w:val="Hyperlink"/>
            <w:rFonts w:ascii="Times New Roman" w:hAnsi="Times New Roman"/>
            <w:b/>
            <w:sz w:val="24"/>
            <w:szCs w:val="24"/>
          </w:rPr>
          <w:t>martins.iders-bankovs@vugd.gov.lv</w:t>
        </w:r>
      </w:hyperlink>
    </w:p>
    <w:p w14:paraId="2A74F811" w14:textId="77777777" w:rsidR="004B0D6D" w:rsidRPr="00CD2DE6" w:rsidRDefault="004B0D6D" w:rsidP="004B0D6D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>
        <w:rPr>
          <w:rFonts w:ascii="Times New Roman" w:hAnsi="Times New Roman"/>
          <w:color w:val="000000" w:themeColor="text1"/>
        </w:rPr>
        <w:t>26016035</w:t>
      </w:r>
    </w:p>
    <w:p w14:paraId="3E00DE10" w14:textId="6572CB57" w:rsidR="004A2A45" w:rsidRPr="00BF67EE" w:rsidRDefault="004A2A45" w:rsidP="004A2A45">
      <w:pPr>
        <w:spacing w:after="0" w:line="240" w:lineRule="auto"/>
        <w:jc w:val="right"/>
        <w:rPr>
          <w:color w:val="000000" w:themeColor="text1"/>
        </w:rPr>
      </w:pPr>
    </w:p>
    <w:sectPr w:rsidR="004A2A45" w:rsidRPr="00BF67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27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7C7A"/>
    <w:multiLevelType w:val="hybridMultilevel"/>
    <w:tmpl w:val="2FB0B8D4"/>
    <w:lvl w:ilvl="0" w:tplc="A5A41EA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1439"/>
    <w:multiLevelType w:val="hybridMultilevel"/>
    <w:tmpl w:val="3F86780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560F1"/>
    <w:multiLevelType w:val="hybridMultilevel"/>
    <w:tmpl w:val="B5644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14BB"/>
    <w:multiLevelType w:val="hybridMultilevel"/>
    <w:tmpl w:val="007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975330"/>
    <w:multiLevelType w:val="hybridMultilevel"/>
    <w:tmpl w:val="4986EE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431F"/>
    <w:multiLevelType w:val="hybridMultilevel"/>
    <w:tmpl w:val="5DAACEE8"/>
    <w:lvl w:ilvl="0" w:tplc="C55844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6833"/>
    <w:rsid w:val="00020368"/>
    <w:rsid w:val="000332D4"/>
    <w:rsid w:val="0004089C"/>
    <w:rsid w:val="0004450F"/>
    <w:rsid w:val="0005395A"/>
    <w:rsid w:val="00053BA4"/>
    <w:rsid w:val="000576E6"/>
    <w:rsid w:val="000845E5"/>
    <w:rsid w:val="0009105B"/>
    <w:rsid w:val="000B7751"/>
    <w:rsid w:val="000C68A5"/>
    <w:rsid w:val="000C7907"/>
    <w:rsid w:val="000D5595"/>
    <w:rsid w:val="000D576B"/>
    <w:rsid w:val="000E1A18"/>
    <w:rsid w:val="000E63C7"/>
    <w:rsid w:val="000F00AE"/>
    <w:rsid w:val="000F4902"/>
    <w:rsid w:val="001007D4"/>
    <w:rsid w:val="00101E8A"/>
    <w:rsid w:val="0010580E"/>
    <w:rsid w:val="0011196A"/>
    <w:rsid w:val="00116E34"/>
    <w:rsid w:val="00153CAF"/>
    <w:rsid w:val="001650A8"/>
    <w:rsid w:val="001A0BED"/>
    <w:rsid w:val="001A17BC"/>
    <w:rsid w:val="001A5745"/>
    <w:rsid w:val="001B56D9"/>
    <w:rsid w:val="001C0A36"/>
    <w:rsid w:val="001C7E90"/>
    <w:rsid w:val="001D055F"/>
    <w:rsid w:val="001E2209"/>
    <w:rsid w:val="001E5A03"/>
    <w:rsid w:val="001E7CA1"/>
    <w:rsid w:val="001E7DD2"/>
    <w:rsid w:val="001F1060"/>
    <w:rsid w:val="001F391A"/>
    <w:rsid w:val="001F518D"/>
    <w:rsid w:val="00202FF8"/>
    <w:rsid w:val="00206A5A"/>
    <w:rsid w:val="002735B7"/>
    <w:rsid w:val="002900DB"/>
    <w:rsid w:val="0029550B"/>
    <w:rsid w:val="002A351B"/>
    <w:rsid w:val="002B1D74"/>
    <w:rsid w:val="002B2223"/>
    <w:rsid w:val="002C5A72"/>
    <w:rsid w:val="002E5CA7"/>
    <w:rsid w:val="00301F6E"/>
    <w:rsid w:val="003021D0"/>
    <w:rsid w:val="0031798A"/>
    <w:rsid w:val="003328EF"/>
    <w:rsid w:val="00341D12"/>
    <w:rsid w:val="00373432"/>
    <w:rsid w:val="00376B73"/>
    <w:rsid w:val="00381004"/>
    <w:rsid w:val="00384A7D"/>
    <w:rsid w:val="003A2378"/>
    <w:rsid w:val="003E4306"/>
    <w:rsid w:val="004004CB"/>
    <w:rsid w:val="0040345E"/>
    <w:rsid w:val="00405383"/>
    <w:rsid w:val="00415F99"/>
    <w:rsid w:val="00427D4C"/>
    <w:rsid w:val="00445264"/>
    <w:rsid w:val="00467C8F"/>
    <w:rsid w:val="00474417"/>
    <w:rsid w:val="004869DA"/>
    <w:rsid w:val="00491ED3"/>
    <w:rsid w:val="00496BCD"/>
    <w:rsid w:val="004A2A45"/>
    <w:rsid w:val="004B0D6D"/>
    <w:rsid w:val="004B5868"/>
    <w:rsid w:val="004E5B3A"/>
    <w:rsid w:val="00500676"/>
    <w:rsid w:val="00505511"/>
    <w:rsid w:val="005351F3"/>
    <w:rsid w:val="00542CDC"/>
    <w:rsid w:val="0057040C"/>
    <w:rsid w:val="00573E1B"/>
    <w:rsid w:val="005757B3"/>
    <w:rsid w:val="0058365B"/>
    <w:rsid w:val="00590DA9"/>
    <w:rsid w:val="00593A98"/>
    <w:rsid w:val="005A022F"/>
    <w:rsid w:val="005B2F25"/>
    <w:rsid w:val="005B34FC"/>
    <w:rsid w:val="005B5A30"/>
    <w:rsid w:val="005C25FE"/>
    <w:rsid w:val="005D70EE"/>
    <w:rsid w:val="005E0568"/>
    <w:rsid w:val="005E0E7F"/>
    <w:rsid w:val="00626BF1"/>
    <w:rsid w:val="00630E31"/>
    <w:rsid w:val="00641305"/>
    <w:rsid w:val="00671ACC"/>
    <w:rsid w:val="006A3ADE"/>
    <w:rsid w:val="006A63AA"/>
    <w:rsid w:val="006E1A0B"/>
    <w:rsid w:val="006F09C6"/>
    <w:rsid w:val="006F2F9E"/>
    <w:rsid w:val="006F6ABA"/>
    <w:rsid w:val="00703341"/>
    <w:rsid w:val="00707ECD"/>
    <w:rsid w:val="00711940"/>
    <w:rsid w:val="00711A48"/>
    <w:rsid w:val="00732738"/>
    <w:rsid w:val="00760860"/>
    <w:rsid w:val="007615EC"/>
    <w:rsid w:val="00774600"/>
    <w:rsid w:val="0077476C"/>
    <w:rsid w:val="00795C7F"/>
    <w:rsid w:val="007A26DB"/>
    <w:rsid w:val="007B34CC"/>
    <w:rsid w:val="007B68B4"/>
    <w:rsid w:val="007C57FE"/>
    <w:rsid w:val="007D1B68"/>
    <w:rsid w:val="00801B62"/>
    <w:rsid w:val="00802C5C"/>
    <w:rsid w:val="008128F4"/>
    <w:rsid w:val="0081654A"/>
    <w:rsid w:val="00822E50"/>
    <w:rsid w:val="0084479A"/>
    <w:rsid w:val="00845B08"/>
    <w:rsid w:val="00850BDD"/>
    <w:rsid w:val="00864C34"/>
    <w:rsid w:val="008847A5"/>
    <w:rsid w:val="008864C0"/>
    <w:rsid w:val="00886842"/>
    <w:rsid w:val="008903BC"/>
    <w:rsid w:val="008A39FD"/>
    <w:rsid w:val="008B3B79"/>
    <w:rsid w:val="008D3A51"/>
    <w:rsid w:val="008D60D4"/>
    <w:rsid w:val="008D6459"/>
    <w:rsid w:val="008E210E"/>
    <w:rsid w:val="008E37AB"/>
    <w:rsid w:val="008F2655"/>
    <w:rsid w:val="008F2678"/>
    <w:rsid w:val="00901573"/>
    <w:rsid w:val="00906AB7"/>
    <w:rsid w:val="00907C1C"/>
    <w:rsid w:val="009203A9"/>
    <w:rsid w:val="009246A3"/>
    <w:rsid w:val="00934068"/>
    <w:rsid w:val="00945DD7"/>
    <w:rsid w:val="00957B31"/>
    <w:rsid w:val="00977301"/>
    <w:rsid w:val="00980D1B"/>
    <w:rsid w:val="0099515F"/>
    <w:rsid w:val="009B5AAE"/>
    <w:rsid w:val="009C7AF9"/>
    <w:rsid w:val="009E0CFB"/>
    <w:rsid w:val="009E1D90"/>
    <w:rsid w:val="00A004F3"/>
    <w:rsid w:val="00A120C3"/>
    <w:rsid w:val="00A231E3"/>
    <w:rsid w:val="00A40CE7"/>
    <w:rsid w:val="00A453F0"/>
    <w:rsid w:val="00A45CF4"/>
    <w:rsid w:val="00A513D4"/>
    <w:rsid w:val="00A67465"/>
    <w:rsid w:val="00A7713E"/>
    <w:rsid w:val="00A81CF8"/>
    <w:rsid w:val="00A87BD1"/>
    <w:rsid w:val="00AA3E1E"/>
    <w:rsid w:val="00AB73CF"/>
    <w:rsid w:val="00AB773F"/>
    <w:rsid w:val="00AE6177"/>
    <w:rsid w:val="00B033B5"/>
    <w:rsid w:val="00B04F45"/>
    <w:rsid w:val="00B54D0F"/>
    <w:rsid w:val="00B61F66"/>
    <w:rsid w:val="00B76CDE"/>
    <w:rsid w:val="00BA1A70"/>
    <w:rsid w:val="00BC7737"/>
    <w:rsid w:val="00BD62EE"/>
    <w:rsid w:val="00BF67EE"/>
    <w:rsid w:val="00BF7043"/>
    <w:rsid w:val="00C00259"/>
    <w:rsid w:val="00C02A07"/>
    <w:rsid w:val="00C104D8"/>
    <w:rsid w:val="00C2052C"/>
    <w:rsid w:val="00C56EAC"/>
    <w:rsid w:val="00C70733"/>
    <w:rsid w:val="00C824A2"/>
    <w:rsid w:val="00C87306"/>
    <w:rsid w:val="00C9438E"/>
    <w:rsid w:val="00C94B79"/>
    <w:rsid w:val="00CA2DE4"/>
    <w:rsid w:val="00CA361C"/>
    <w:rsid w:val="00CA5A08"/>
    <w:rsid w:val="00CB0453"/>
    <w:rsid w:val="00CB082B"/>
    <w:rsid w:val="00CB1DEF"/>
    <w:rsid w:val="00CD779E"/>
    <w:rsid w:val="00CF7426"/>
    <w:rsid w:val="00D0568C"/>
    <w:rsid w:val="00D07D84"/>
    <w:rsid w:val="00D34517"/>
    <w:rsid w:val="00D379BD"/>
    <w:rsid w:val="00D46748"/>
    <w:rsid w:val="00D511D7"/>
    <w:rsid w:val="00D63679"/>
    <w:rsid w:val="00D6475C"/>
    <w:rsid w:val="00D66F61"/>
    <w:rsid w:val="00D7278B"/>
    <w:rsid w:val="00D9059D"/>
    <w:rsid w:val="00DC53D6"/>
    <w:rsid w:val="00E00F94"/>
    <w:rsid w:val="00E06C41"/>
    <w:rsid w:val="00E34657"/>
    <w:rsid w:val="00E35C00"/>
    <w:rsid w:val="00E37986"/>
    <w:rsid w:val="00E6034B"/>
    <w:rsid w:val="00E85BD6"/>
    <w:rsid w:val="00E86C28"/>
    <w:rsid w:val="00EA044E"/>
    <w:rsid w:val="00EC3542"/>
    <w:rsid w:val="00ED1DBB"/>
    <w:rsid w:val="00EE357E"/>
    <w:rsid w:val="00EE6C06"/>
    <w:rsid w:val="00F02123"/>
    <w:rsid w:val="00F15856"/>
    <w:rsid w:val="00F15B22"/>
    <w:rsid w:val="00F1622E"/>
    <w:rsid w:val="00F2239F"/>
    <w:rsid w:val="00F33B99"/>
    <w:rsid w:val="00F361DB"/>
    <w:rsid w:val="00F43E2B"/>
    <w:rsid w:val="00F56DF1"/>
    <w:rsid w:val="00F647FD"/>
    <w:rsid w:val="00F65B5D"/>
    <w:rsid w:val="00F7329B"/>
    <w:rsid w:val="00F83B7F"/>
    <w:rsid w:val="00F84599"/>
    <w:rsid w:val="00F92995"/>
    <w:rsid w:val="00FB0D3E"/>
    <w:rsid w:val="00FC413D"/>
    <w:rsid w:val="00FD03F0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2BDF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UnresolvedMention">
    <w:name w:val="Unresolved Mention"/>
    <w:basedOn w:val="DefaultParagraphFont"/>
    <w:uiPriority w:val="99"/>
    <w:semiHidden/>
    <w:unhideWhenUsed/>
    <w:rsid w:val="00006833"/>
    <w:rPr>
      <w:color w:val="605E5C"/>
      <w:shd w:val="clear" w:color="auto" w:fill="E1DFDD"/>
    </w:rPr>
  </w:style>
  <w:style w:type="table" w:customStyle="1" w:styleId="Reatabula1">
    <w:name w:val="Režģa tabula1"/>
    <w:basedOn w:val="TableNormal"/>
    <w:next w:val="TableGrid"/>
    <w:uiPriority w:val="39"/>
    <w:rsid w:val="00C002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s.iders-bankovs@vug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DD2BD-4E3D-4B8C-A7EC-FBB16ECC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Mārtiņš Iders-Bankovs</cp:lastModifiedBy>
  <cp:revision>41</cp:revision>
  <cp:lastPrinted>2023-05-12T09:58:00Z</cp:lastPrinted>
  <dcterms:created xsi:type="dcterms:W3CDTF">2023-05-11T09:03:00Z</dcterms:created>
  <dcterms:modified xsi:type="dcterms:W3CDTF">2026-02-24T11:59:00Z</dcterms:modified>
</cp:coreProperties>
</file>