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138E" w14:textId="77777777" w:rsidR="00A921E9" w:rsidRDefault="00A921E9" w:rsidP="00A921E9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1CCED60" w14:textId="77777777" w:rsidR="00FA4A26" w:rsidRPr="007F02A3" w:rsidRDefault="00FA4A26" w:rsidP="00FA4A26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5DBB5DF5" w14:textId="77777777" w:rsidR="00FA4A26" w:rsidRDefault="00B17A0A" w:rsidP="00FA4A26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Telpu īre un ēdināšanas pakalpojums</w:t>
      </w:r>
    </w:p>
    <w:p w14:paraId="781067ED" w14:textId="77777777" w:rsidR="00DC5EFD" w:rsidRPr="00FA4A26" w:rsidRDefault="00DC5EFD" w:rsidP="00FA4A26">
      <w:pPr>
        <w:keepNext/>
        <w:suppressAutoHyphens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286FECD4" w14:textId="77777777" w:rsidR="00FA4A26" w:rsidRDefault="00FA4A26" w:rsidP="00FA4A26">
      <w:pPr>
        <w:pStyle w:val="Heading2"/>
        <w:keepLines w:val="0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 w:rsidR="00B53EBD"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68DD530F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0DC862AF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5B7E8D31" w14:textId="77777777" w:rsid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14:paraId="20FB84CB" w14:textId="77777777" w:rsidR="00BA0E5E" w:rsidRPr="00BA0E5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pasts@vugd.gov.lv</w:t>
      </w:r>
    </w:p>
    <w:p w14:paraId="6C221A1D" w14:textId="77777777" w:rsidR="00BA0E5E" w:rsidRPr="00B53EBD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7350B77A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7A9BC7B7" w14:textId="610AA4DC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konts: </w:t>
      </w:r>
      <w:r w:rsidR="001121F4" w:rsidRPr="001121F4">
        <w:rPr>
          <w:rFonts w:ascii="Times New Roman" w:hAnsi="Times New Roman" w:cs="Times New Roman"/>
          <w:sz w:val="24"/>
          <w:szCs w:val="24"/>
        </w:rPr>
        <w:t>LV67TREL214014423100B</w:t>
      </w:r>
    </w:p>
    <w:p w14:paraId="4549B62F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37DF08E9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kods: TRELLV22</w:t>
      </w:r>
    </w:p>
    <w:p w14:paraId="02659256" w14:textId="77777777" w:rsidR="00126E15" w:rsidRPr="00126E15" w:rsidRDefault="00B53EBD" w:rsidP="0012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E15">
        <w:rPr>
          <w:rFonts w:ascii="Times New Roman" w:hAnsi="Times New Roman"/>
          <w:sz w:val="24"/>
          <w:szCs w:val="24"/>
        </w:rPr>
        <w:t xml:space="preserve">Projekts </w:t>
      </w:r>
      <w:r w:rsidR="00126E15">
        <w:rPr>
          <w:rFonts w:ascii="Times New Roman" w:hAnsi="Times New Roman"/>
          <w:sz w:val="24"/>
          <w:szCs w:val="24"/>
        </w:rPr>
        <w:t>“</w:t>
      </w:r>
      <w:r w:rsidR="00126E15" w:rsidRPr="00126E15">
        <w:rPr>
          <w:rFonts w:ascii="Times New Roman" w:eastAsia="Times New Roman" w:hAnsi="Times New Roman" w:cs="Times New Roman"/>
          <w:sz w:val="24"/>
          <w:szCs w:val="24"/>
          <w:lang w:eastAsia="lv-LV"/>
        </w:rPr>
        <w:t>Ugunsdzēsības kapacitātes stiprināšana Klaipēdas un Kurzemes reģionos ugunsgrēku mazināšanai</w:t>
      </w:r>
      <w:r w:rsidR="00126E1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126E15" w:rsidRPr="00126E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26E15" w:rsidRPr="00126E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6E15" w:rsidRPr="00126E15">
        <w:rPr>
          <w:rFonts w:ascii="Times New Roman" w:hAnsi="Times New Roman" w:cs="Times New Roman"/>
          <w:sz w:val="24"/>
          <w:szCs w:val="24"/>
        </w:rPr>
        <w:t>FireLess</w:t>
      </w:r>
      <w:proofErr w:type="spellEnd"/>
      <w:r w:rsidR="00126E15" w:rsidRPr="00126E15">
        <w:rPr>
          <w:rFonts w:ascii="Times New Roman" w:hAnsi="Times New Roman" w:cs="Times New Roman"/>
          <w:sz w:val="24"/>
          <w:szCs w:val="24"/>
        </w:rPr>
        <w:t>, LL-00275)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FA4A26" w:rsidRPr="00A37BD5" w14:paraId="4C153A42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FDB" w14:textId="77777777" w:rsidR="00FA4A26" w:rsidRPr="00A37BD5" w:rsidRDefault="00FA4A26" w:rsidP="0039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D5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A66" w14:textId="77777777" w:rsidR="00FA4A26" w:rsidRPr="007F02A3" w:rsidRDefault="00B53EBD" w:rsidP="00390597">
            <w:pPr>
              <w:pStyle w:val="Style2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FA4A26" w:rsidRPr="00A37BD5" w14:paraId="198BD8B4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E073" w14:textId="77777777" w:rsidR="00FA4A26" w:rsidRPr="007F02A3" w:rsidRDefault="00FA4A26" w:rsidP="00390597">
            <w:pPr>
              <w:pStyle w:val="TOC1"/>
              <w:jc w:val="both"/>
              <w:rPr>
                <w:sz w:val="24"/>
                <w:szCs w:val="24"/>
              </w:rPr>
            </w:pPr>
            <w:r w:rsidRPr="007F02A3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79E4" w14:textId="1B56536D" w:rsidR="00FA4A26" w:rsidRPr="00A37BD5" w:rsidRDefault="00241BED" w:rsidP="0039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Elvijs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lankovskis-Ķeķis</w:t>
            </w:r>
            <w:proofErr w:type="spellEnd"/>
            <w:r w:rsidR="00B53EBD">
              <w:rPr>
                <w:rFonts w:ascii="Times New Roman" w:hAnsi="Times New Roman"/>
                <w:sz w:val="24"/>
                <w:szCs w:val="24"/>
              </w:rPr>
              <w:t xml:space="preserve"> tel.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53EBD">
              <w:rPr>
                <w:rFonts w:ascii="Times New Roman" w:hAnsi="Times New Roman"/>
                <w:sz w:val="24"/>
                <w:szCs w:val="24"/>
              </w:rPr>
              <w:t>r.:</w:t>
            </w:r>
            <w:r w:rsidR="006E46DD">
              <w:rPr>
                <w:rFonts w:ascii="Times New Roman" w:hAnsi="Times New Roman"/>
                <w:sz w:val="24"/>
                <w:szCs w:val="24"/>
              </w:rPr>
              <w:t xml:space="preserve"> 28460942</w:t>
            </w:r>
          </w:p>
        </w:tc>
      </w:tr>
    </w:tbl>
    <w:p w14:paraId="25051FB3" w14:textId="77777777" w:rsidR="00FA4A26" w:rsidRDefault="00FA4A26" w:rsidP="00FA4A26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509DD33E" w14:textId="77777777" w:rsidR="00FA4A26" w:rsidRPr="007F02A3" w:rsidRDefault="00FA4A26" w:rsidP="00FA4A26">
      <w:pPr>
        <w:pStyle w:val="Heading2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51BDDAB9" w14:textId="77777777" w:rsidR="00FA4A26" w:rsidRPr="007F02A3" w:rsidRDefault="00FA4A26" w:rsidP="00FA4A26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finanšu piedāvājumu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un pretendenta tehnisko piedāvājumu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atbilstoši piedāvājuma iesniegšanas formai (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1. un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2.pielikums).</w:t>
      </w:r>
    </w:p>
    <w:p w14:paraId="7B7CC5F1" w14:textId="06F74DF2" w:rsidR="003625DF" w:rsidRDefault="00FA4A26" w:rsidP="00D11F56">
      <w:pPr>
        <w:pStyle w:val="Heading2"/>
        <w:keepNext w:val="0"/>
        <w:keepLines w:val="0"/>
        <w:widowControl w:val="0"/>
        <w:numPr>
          <w:ilvl w:val="0"/>
          <w:numId w:val="6"/>
        </w:numPr>
        <w:suppressAutoHyphens/>
        <w:spacing w:before="0" w:line="240" w:lineRule="auto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3625DF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3625DF">
        <w:rPr>
          <w:rFonts w:ascii="Times New Roman" w:hAnsi="Times New Roman"/>
          <w:sz w:val="24"/>
          <w:szCs w:val="24"/>
        </w:rPr>
        <w:t xml:space="preserve"> </w:t>
      </w:r>
      <w:r w:rsidRPr="003625DF">
        <w:rPr>
          <w:rFonts w:ascii="Times New Roman" w:hAnsi="Times New Roman"/>
          <w:color w:val="auto"/>
          <w:sz w:val="24"/>
          <w:szCs w:val="24"/>
        </w:rPr>
        <w:t xml:space="preserve">līdz </w:t>
      </w:r>
      <w:r w:rsidRPr="003625DF">
        <w:rPr>
          <w:rFonts w:ascii="Times New Roman" w:hAnsi="Times New Roman"/>
          <w:b/>
          <w:color w:val="auto"/>
          <w:sz w:val="24"/>
          <w:szCs w:val="24"/>
        </w:rPr>
        <w:t>202</w:t>
      </w:r>
      <w:r w:rsidR="00D966CF">
        <w:rPr>
          <w:rFonts w:ascii="Times New Roman" w:hAnsi="Times New Roman"/>
          <w:b/>
          <w:color w:val="auto"/>
          <w:sz w:val="24"/>
          <w:szCs w:val="24"/>
        </w:rPr>
        <w:t>6</w:t>
      </w:r>
      <w:r w:rsidRPr="003625DF">
        <w:rPr>
          <w:rFonts w:ascii="Times New Roman" w:hAnsi="Times New Roman"/>
          <w:b/>
          <w:color w:val="auto"/>
          <w:sz w:val="24"/>
          <w:szCs w:val="24"/>
        </w:rPr>
        <w:t>.gada</w:t>
      </w:r>
      <w:r w:rsidR="006E46D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E46DD" w:rsidRPr="006E46DD">
        <w:rPr>
          <w:rFonts w:ascii="Times New Roman" w:hAnsi="Times New Roman"/>
          <w:b/>
          <w:color w:val="auto"/>
          <w:sz w:val="24"/>
          <w:szCs w:val="24"/>
        </w:rPr>
        <w:t>1</w:t>
      </w:r>
      <w:r w:rsidR="00F3691A">
        <w:rPr>
          <w:rFonts w:ascii="Times New Roman" w:hAnsi="Times New Roman"/>
          <w:b/>
          <w:color w:val="auto"/>
          <w:sz w:val="24"/>
          <w:szCs w:val="24"/>
        </w:rPr>
        <w:t>4</w:t>
      </w:r>
      <w:r w:rsidR="00B53EBD" w:rsidRPr="006E46DD">
        <w:rPr>
          <w:rFonts w:ascii="Times New Roman" w:hAnsi="Times New Roman"/>
          <w:b/>
          <w:color w:val="auto"/>
          <w:sz w:val="24"/>
          <w:szCs w:val="24"/>
        </w:rPr>
        <w:t>.</w:t>
      </w:r>
      <w:r w:rsidR="006E46DD">
        <w:rPr>
          <w:rFonts w:ascii="Times New Roman" w:hAnsi="Times New Roman"/>
          <w:b/>
          <w:color w:val="auto"/>
          <w:sz w:val="24"/>
          <w:szCs w:val="24"/>
        </w:rPr>
        <w:t>janvārim</w:t>
      </w:r>
      <w:r w:rsidR="00B53EBD" w:rsidRPr="003625D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625DF">
        <w:rPr>
          <w:rFonts w:ascii="Times New Roman" w:hAnsi="Times New Roman"/>
          <w:color w:val="auto"/>
          <w:sz w:val="24"/>
          <w:szCs w:val="24"/>
        </w:rPr>
        <w:t>elektroniski:</w:t>
      </w:r>
      <w:r w:rsidR="00B53EBD" w:rsidRPr="003625D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CC2AD7A" w14:textId="05537FB1" w:rsidR="00073620" w:rsidRPr="003625DF" w:rsidRDefault="00E130BB" w:rsidP="003625DF">
      <w:pPr>
        <w:pStyle w:val="Heading2"/>
        <w:keepNext w:val="0"/>
        <w:keepLines w:val="0"/>
        <w:widowControl w:val="0"/>
        <w:suppressAutoHyphens/>
        <w:spacing w:before="0" w:line="240" w:lineRule="auto"/>
        <w:ind w:left="502"/>
        <w:rPr>
          <w:rFonts w:ascii="Times New Roman" w:hAnsi="Times New Roman"/>
        </w:rPr>
      </w:pPr>
      <w:hyperlink r:id="rId8" w:history="1">
        <w:r w:rsidRPr="000716B2">
          <w:rPr>
            <w:rStyle w:val="Hyperlink"/>
            <w:rFonts w:ascii="Times New Roman" w:hAnsi="Times New Roman"/>
          </w:rPr>
          <w:t>antra.rumsevica@vugd.gov.lv</w:t>
        </w:r>
      </w:hyperlink>
      <w:r w:rsidR="003625DF" w:rsidRPr="003625DF">
        <w:rPr>
          <w:rFonts w:ascii="Times New Roman" w:hAnsi="Times New Roman"/>
        </w:rPr>
        <w:t xml:space="preserve"> </w:t>
      </w:r>
      <w:r w:rsidR="00073620" w:rsidRPr="003625DF">
        <w:rPr>
          <w:rFonts w:ascii="Times New Roman" w:hAnsi="Times New Roman"/>
          <w:color w:val="auto"/>
          <w:sz w:val="24"/>
          <w:szCs w:val="24"/>
          <w:lang w:eastAsia="zh-CN"/>
        </w:rPr>
        <w:t>Apmaksa: Pēcapmaksas rēķins/pavadzīme</w:t>
      </w:r>
    </w:p>
    <w:p w14:paraId="53861622" w14:textId="77777777" w:rsidR="00073620" w:rsidRPr="00073620" w:rsidRDefault="00073620" w:rsidP="00073620">
      <w:pPr>
        <w:pStyle w:val="ListParagraph"/>
        <w:ind w:left="502"/>
      </w:pPr>
    </w:p>
    <w:p w14:paraId="5A0BF715" w14:textId="77777777" w:rsidR="00FA4A26" w:rsidRDefault="00FA4A26" w:rsidP="00FA4A26">
      <w:pPr>
        <w:tabs>
          <w:tab w:val="num" w:pos="720"/>
        </w:tabs>
        <w:ind w:left="720" w:hanging="720"/>
      </w:pPr>
    </w:p>
    <w:p w14:paraId="1812CD94" w14:textId="77777777" w:rsidR="00FA4A26" w:rsidRDefault="00073620" w:rsidP="00FA4A26">
      <w:pPr>
        <w:tabs>
          <w:tab w:val="num" w:pos="720"/>
        </w:tabs>
        <w:ind w:left="720" w:hanging="720"/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6130AA2D" wp14:editId="7FAEB6B8">
            <wp:extent cx="2573020" cy="98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55E4A" w14:textId="77777777" w:rsidR="00FA4A26" w:rsidRDefault="00FA4A26" w:rsidP="00FA4A26">
      <w:pPr>
        <w:tabs>
          <w:tab w:val="num" w:pos="720"/>
        </w:tabs>
        <w:ind w:left="720" w:hanging="720"/>
      </w:pPr>
    </w:p>
    <w:p w14:paraId="5FDF0736" w14:textId="77777777"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2483A7" w14:textId="77777777"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DB59C3" w14:textId="77777777" w:rsidR="00FA4A26" w:rsidRDefault="00FA4A26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3B0F5B3E" w14:textId="77777777" w:rsidR="00FA4A26" w:rsidRPr="00FA4A26" w:rsidRDefault="00FA4A26" w:rsidP="00FA4A26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572C255A" w14:textId="77777777"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A1C0A4" w14:textId="77777777" w:rsidR="004139ED" w:rsidRPr="004139ED" w:rsidRDefault="004139ED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Finanšu piedāvājums</w:t>
      </w:r>
    </w:p>
    <w:p w14:paraId="7F683056" w14:textId="77777777" w:rsidR="004139ED" w:rsidRDefault="004139ED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Iepirkuma daļai “</w:t>
      </w:r>
      <w:r w:rsidR="00B17A0A" w:rsidRPr="00B17A0A">
        <w:rPr>
          <w:rFonts w:ascii="Times New Roman" w:eastAsia="Times New Roman" w:hAnsi="Times New Roman" w:cs="Times New Roman"/>
          <w:b/>
          <w:sz w:val="26"/>
          <w:szCs w:val="26"/>
        </w:rPr>
        <w:t>Telpu īre un ēdināšanas pakalpojums</w:t>
      </w: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5B134E7F" w14:textId="77777777" w:rsidR="00FA4A26" w:rsidRPr="00FA4A26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0EB756B3" w14:textId="77777777" w:rsidR="00FA4A26" w:rsidRDefault="00FA4A26" w:rsidP="00FA4A26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C095A">
        <w:rPr>
          <w:rFonts w:ascii="Times New Roman" w:hAnsi="Times New Roman"/>
          <w:b/>
          <w:caps/>
          <w:sz w:val="24"/>
          <w:szCs w:val="24"/>
        </w:rPr>
        <w:t>Tehniskā specifikācija un pretendenta tehniskais piedāvājums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3681"/>
        <w:gridCol w:w="5334"/>
      </w:tblGrid>
      <w:tr w:rsidR="00B17A0A" w14:paraId="66C3169D" w14:textId="77777777" w:rsidTr="005D25F9">
        <w:trPr>
          <w:trHeight w:val="44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CE78" w14:textId="77777777"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PREČU/PAKALPOJUMA NOSAUKUMS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A955" w14:textId="4769D80E" w:rsidR="00B17A0A" w:rsidRDefault="002569AA" w:rsidP="002569AA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Telpu īre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4734B">
              <w:rPr>
                <w:rFonts w:ascii="Times New Roman" w:hAnsi="Times New Roman"/>
                <w:b/>
              </w:rPr>
              <w:t>29.01.2026. (</w:t>
            </w:r>
            <w:r>
              <w:rPr>
                <w:rFonts w:ascii="Times New Roman" w:hAnsi="Times New Roman"/>
                <w:b/>
              </w:rPr>
              <w:t>10</w:t>
            </w:r>
            <w:r w:rsidRPr="0084734B">
              <w:rPr>
                <w:rFonts w:ascii="Times New Roman" w:hAnsi="Times New Roman"/>
                <w:b/>
              </w:rPr>
              <w:t xml:space="preserve"> stundas)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84734B">
              <w:rPr>
                <w:rFonts w:ascii="Times New Roman" w:hAnsi="Times New Roman"/>
                <w:b/>
              </w:rPr>
              <w:t>30.01.2026. (8 stundas)</w:t>
            </w:r>
          </w:p>
        </w:tc>
      </w:tr>
      <w:tr w:rsidR="002569AA" w14:paraId="1EA0411C" w14:textId="77777777" w:rsidTr="005D25F9">
        <w:trPr>
          <w:trHeight w:val="7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AB38" w14:textId="4357348A" w:rsidR="002569AA" w:rsidRPr="00B14E9B" w:rsidRDefault="002569AA" w:rsidP="00B14E9B">
            <w:pPr>
              <w:pStyle w:val="Sarakstarindkopa1"/>
              <w:widowControl w:val="0"/>
              <w:ind w:left="0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Iekārtojums U-veids vai rindās.</w:t>
            </w:r>
            <w:r>
              <w:rPr>
                <w:rFonts w:ascii="Times New Roman" w:hAnsi="Times New Roman"/>
              </w:rPr>
              <w:t xml:space="preserve"> Ietilpība 30 personas. P</w:t>
            </w:r>
            <w:r w:rsidRPr="005064AA">
              <w:rPr>
                <w:rFonts w:ascii="Times New Roman" w:hAnsi="Times New Roman"/>
              </w:rPr>
              <w:t>asākuma norisei nepieciešamās mēbeles – galdi, krēsli u.tml.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3ACB" w14:textId="77777777" w:rsidR="002569AA" w:rsidRPr="005064AA" w:rsidRDefault="002569AA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</w:p>
        </w:tc>
      </w:tr>
      <w:tr w:rsidR="002569AA" w14:paraId="43985E40" w14:textId="77777777" w:rsidTr="005D25F9">
        <w:trPr>
          <w:trHeight w:val="56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2DAA" w14:textId="77777777" w:rsidR="002569AA" w:rsidRPr="005064AA" w:rsidRDefault="002569AA" w:rsidP="002569AA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Tehniskais nodrošinājums:</w:t>
            </w:r>
          </w:p>
          <w:p w14:paraId="686DB570" w14:textId="77777777" w:rsidR="002569AA" w:rsidRPr="005064AA" w:rsidRDefault="002569AA" w:rsidP="002569AA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* ekrāns 65” vai  multimediju projektors;</w:t>
            </w:r>
          </w:p>
          <w:p w14:paraId="53D66BFE" w14:textId="77777777" w:rsidR="002569AA" w:rsidRPr="005064AA" w:rsidRDefault="002569AA" w:rsidP="002569AA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* tāfele (papīra tāfele ar rakstāmpiederumiem / magnētiskā tāfele ar rakstāmpiederumiem / interaktīvā tāfele);</w:t>
            </w:r>
          </w:p>
          <w:p w14:paraId="6A6E4B84" w14:textId="03875F9D" w:rsidR="002569AA" w:rsidRPr="00B14E9B" w:rsidRDefault="002569AA" w:rsidP="00B14E9B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 xml:space="preserve">* Interneta </w:t>
            </w:r>
            <w:proofErr w:type="spellStart"/>
            <w:r w:rsidRPr="005064AA">
              <w:rPr>
                <w:rFonts w:ascii="Times New Roman" w:hAnsi="Times New Roman"/>
              </w:rPr>
              <w:t>pieslēgums</w:t>
            </w:r>
            <w:proofErr w:type="spellEnd"/>
            <w:r w:rsidRPr="005064AA">
              <w:rPr>
                <w:rFonts w:ascii="Times New Roman" w:hAnsi="Times New Roman"/>
              </w:rPr>
              <w:t xml:space="preserve"> (</w:t>
            </w:r>
            <w:proofErr w:type="spellStart"/>
            <w:r w:rsidRPr="005064AA">
              <w:rPr>
                <w:rFonts w:ascii="Times New Roman" w:hAnsi="Times New Roman"/>
              </w:rPr>
              <w:t>pieslēgums</w:t>
            </w:r>
            <w:proofErr w:type="spellEnd"/>
            <w:r w:rsidRPr="005064AA">
              <w:rPr>
                <w:rFonts w:ascii="Times New Roman" w:hAnsi="Times New Roman"/>
              </w:rPr>
              <w:t xml:space="preserve"> prezentācijas portatīvajam datoram un piekļuve </w:t>
            </w:r>
            <w:proofErr w:type="spellStart"/>
            <w:r w:rsidRPr="005064AA">
              <w:rPr>
                <w:rFonts w:ascii="Times New Roman" w:hAnsi="Times New Roman"/>
              </w:rPr>
              <w:t>wi-fi</w:t>
            </w:r>
            <w:proofErr w:type="spellEnd"/>
            <w:r w:rsidRPr="005064AA">
              <w:rPr>
                <w:rFonts w:ascii="Times New Roman" w:hAnsi="Times New Roman"/>
              </w:rPr>
              <w:t xml:space="preserve"> tīklam visā zālē);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2DA" w14:textId="77777777" w:rsidR="002569AA" w:rsidRPr="005064AA" w:rsidRDefault="002569AA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</w:p>
        </w:tc>
      </w:tr>
    </w:tbl>
    <w:p w14:paraId="5BE40C92" w14:textId="77777777" w:rsidR="00B17A0A" w:rsidRDefault="00B17A0A" w:rsidP="00B17A0A">
      <w:pPr>
        <w:rPr>
          <w:rFonts w:ascii="Times New Roman" w:hAnsi="Times New Roman"/>
        </w:rPr>
      </w:pP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3681"/>
        <w:gridCol w:w="5334"/>
      </w:tblGrid>
      <w:tr w:rsidR="00B17A0A" w14:paraId="32167FDD" w14:textId="77777777" w:rsidTr="005D25F9">
        <w:trPr>
          <w:trHeight w:val="38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32C0" w14:textId="77777777"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PREČU/PAKALPOJUMA NOSAUKUMS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74E" w14:textId="468B67A6" w:rsidR="00B17A0A" w:rsidRDefault="002569A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2CB7">
              <w:rPr>
                <w:rFonts w:ascii="Times New Roman" w:hAnsi="Times New Roman"/>
                <w:b/>
              </w:rPr>
              <w:t>Ēdināšanas pakalpojums</w:t>
            </w:r>
          </w:p>
        </w:tc>
      </w:tr>
      <w:tr w:rsidR="00B17A0A" w14:paraId="642774B4" w14:textId="77777777" w:rsidTr="005D25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E705" w14:textId="28DFE76D" w:rsidR="002569AA" w:rsidRDefault="002569AA" w:rsidP="002569AA">
            <w:pPr>
              <w:pStyle w:val="Sarakstarindkopa1"/>
              <w:widowControl w:val="0"/>
              <w:ind w:left="0"/>
              <w:rPr>
                <w:rFonts w:ascii="Times New Roman" w:hAnsi="Times New Roman"/>
              </w:rPr>
            </w:pPr>
            <w:r w:rsidRPr="002569AA">
              <w:rPr>
                <w:rFonts w:ascii="Times New Roman" w:hAnsi="Times New Roman"/>
              </w:rPr>
              <w:t>30</w:t>
            </w:r>
            <w:r w:rsidRPr="005064AA">
              <w:rPr>
                <w:rFonts w:ascii="Times New Roman" w:hAnsi="Times New Roman"/>
                <w:b/>
              </w:rPr>
              <w:t xml:space="preserve"> </w:t>
            </w:r>
            <w:r w:rsidRPr="005064AA">
              <w:rPr>
                <w:rFonts w:ascii="Times New Roman" w:hAnsi="Times New Roman"/>
              </w:rPr>
              <w:t>cilvēkiem</w:t>
            </w:r>
            <w:r>
              <w:rPr>
                <w:rFonts w:ascii="Times New Roman" w:hAnsi="Times New Roman"/>
              </w:rPr>
              <w:t xml:space="preserve"> </w:t>
            </w:r>
            <w:r w:rsidRPr="002569AA">
              <w:rPr>
                <w:rFonts w:ascii="Times New Roman" w:hAnsi="Times New Roman"/>
                <w:b/>
              </w:rPr>
              <w:t>29.01.2026</w:t>
            </w:r>
            <w:r w:rsidR="005D25F9">
              <w:rPr>
                <w:rFonts w:ascii="Times New Roman" w:hAnsi="Times New Roman"/>
                <w:b/>
              </w:rPr>
              <w:t>.</w:t>
            </w:r>
            <w:r w:rsidRPr="002569AA">
              <w:rPr>
                <w:rFonts w:ascii="Times New Roman" w:hAnsi="Times New Roman"/>
                <w:b/>
              </w:rPr>
              <w:t>:</w:t>
            </w:r>
          </w:p>
          <w:p w14:paraId="394A43D5" w14:textId="51AC56BB" w:rsidR="002569AA" w:rsidRPr="00E130BB" w:rsidRDefault="002569AA" w:rsidP="002569AA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10C00">
              <w:rPr>
                <w:rFonts w:ascii="Times New Roman" w:hAnsi="Times New Roman"/>
              </w:rPr>
              <w:t>Kafijas pauze</w:t>
            </w:r>
            <w:r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k</w:t>
            </w:r>
            <w:r w:rsidRPr="00B10C00">
              <w:rPr>
                <w:rFonts w:ascii="Times New Roman" w:hAnsi="Times New Roman"/>
              </w:rPr>
              <w:t>afija, tēja</w:t>
            </w:r>
            <w:r>
              <w:rPr>
                <w:rFonts w:ascii="Times New Roman" w:hAnsi="Times New Roman"/>
              </w:rPr>
              <w:t>,</w:t>
            </w:r>
            <w:r w:rsidRPr="00B10C00">
              <w:rPr>
                <w:rFonts w:ascii="Times New Roman" w:hAnsi="Times New Roman"/>
              </w:rPr>
              <w:t xml:space="preserve"> dabīgs minerālūdens (pudelē, 0.33 l), 2 veidu sāļas uzkodas (katra 30 g;), 2 veidu saldās uzkodas (katra 30 g).</w:t>
            </w:r>
          </w:p>
          <w:p w14:paraId="7119213C" w14:textId="5A1B1958" w:rsidR="002569AA" w:rsidRPr="005064AA" w:rsidRDefault="002569AA" w:rsidP="002569AA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Pusdienas (pamatēdiens vista, cūkgaļa vai zivs (viena porcija ne mazāk kā 200 g; gaļas piedāvājums) ar piedevām (viena porcija ne mazāk kā 200 g; (kartupeļi/</w:t>
            </w:r>
            <w:proofErr w:type="spellStart"/>
            <w:r w:rsidRPr="005064AA">
              <w:rPr>
                <w:rFonts w:ascii="Times New Roman" w:hAnsi="Times New Roman"/>
              </w:rPr>
              <w:t>grilēti</w:t>
            </w:r>
            <w:proofErr w:type="spellEnd"/>
            <w:r w:rsidRPr="005064AA">
              <w:rPr>
                <w:rFonts w:ascii="Times New Roman" w:hAnsi="Times New Roman"/>
              </w:rPr>
              <w:t xml:space="preserve"> dārzeņi, svaigi un marinēti dārzeņi/salāti ar dažādām mērcēm), deserts (130 g, servēta porcija). </w:t>
            </w:r>
          </w:p>
          <w:p w14:paraId="2434016D" w14:textId="660A930A" w:rsidR="00B17A0A" w:rsidRPr="002569AA" w:rsidRDefault="002569AA" w:rsidP="002569AA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Vakariņas - dabīgs minerālūdens (pudelē, 0.33 l), pamatēdiens (viena porcija ne mazāk kā 200 g; gaļas piedāvājums), ar piedevām (viena porcija ne mazāk kā 200 g, kartupeļi/</w:t>
            </w:r>
            <w:proofErr w:type="spellStart"/>
            <w:r w:rsidRPr="005064AA">
              <w:rPr>
                <w:rFonts w:ascii="Times New Roman" w:hAnsi="Times New Roman"/>
              </w:rPr>
              <w:t>grilēti</w:t>
            </w:r>
            <w:proofErr w:type="spellEnd"/>
            <w:r w:rsidRPr="005064AA">
              <w:rPr>
                <w:rFonts w:ascii="Times New Roman" w:hAnsi="Times New Roman"/>
              </w:rPr>
              <w:t xml:space="preserve"> dārzeņi, svaigi un marinēti dārzeņi/salāti ar dažādām mērcēm), desertus (130 g, individuāla izvēles iespēja).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4526" w14:textId="0FDFABE5" w:rsidR="00B17A0A" w:rsidRPr="005064AA" w:rsidRDefault="00B17A0A" w:rsidP="002569AA">
            <w:pPr>
              <w:pStyle w:val="Sarakstarindkopa1"/>
              <w:widowControl w:val="0"/>
              <w:ind w:left="360"/>
              <w:rPr>
                <w:rFonts w:ascii="Times New Roman" w:hAnsi="Times New Roman"/>
              </w:rPr>
            </w:pPr>
          </w:p>
        </w:tc>
      </w:tr>
      <w:tr w:rsidR="002569AA" w14:paraId="6CE3D8F5" w14:textId="77777777" w:rsidTr="005D25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9738" w14:textId="68F81FD4" w:rsidR="002569AA" w:rsidRDefault="002569AA" w:rsidP="002569AA">
            <w:pPr>
              <w:pStyle w:val="Sarakstarindkopa1"/>
              <w:widowControl w:val="0"/>
              <w:ind w:left="0"/>
              <w:rPr>
                <w:rFonts w:ascii="Times New Roman" w:hAnsi="Times New Roman"/>
                <w:b/>
              </w:rPr>
            </w:pPr>
            <w:r w:rsidRPr="002569AA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64AA">
              <w:rPr>
                <w:rFonts w:ascii="Times New Roman" w:hAnsi="Times New Roman"/>
              </w:rPr>
              <w:t>cilvēkiem</w:t>
            </w:r>
            <w:r>
              <w:rPr>
                <w:rFonts w:ascii="Times New Roman" w:hAnsi="Times New Roman"/>
              </w:rPr>
              <w:t xml:space="preserve"> </w:t>
            </w:r>
            <w:r w:rsidRPr="005064AA">
              <w:rPr>
                <w:rFonts w:ascii="Times New Roman" w:hAnsi="Times New Roman"/>
                <w:b/>
              </w:rPr>
              <w:t>30.01.202</w:t>
            </w:r>
            <w:r>
              <w:rPr>
                <w:rFonts w:ascii="Times New Roman" w:hAnsi="Times New Roman"/>
                <w:b/>
              </w:rPr>
              <w:t>6</w:t>
            </w:r>
            <w:r w:rsidRPr="005064A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5D88057A" w14:textId="71EDB258" w:rsidR="002569AA" w:rsidRPr="00013C1D" w:rsidRDefault="002569AA" w:rsidP="002569AA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013C1D">
              <w:rPr>
                <w:rFonts w:ascii="Times New Roman" w:hAnsi="Times New Roman"/>
              </w:rPr>
              <w:t xml:space="preserve">Brokastis – </w:t>
            </w:r>
            <w:r>
              <w:rPr>
                <w:rFonts w:ascii="Times New Roman" w:hAnsi="Times New Roman"/>
              </w:rPr>
              <w:t>olas</w:t>
            </w:r>
            <w:r w:rsidRPr="00013C1D">
              <w:rPr>
                <w:rFonts w:ascii="Times New Roman" w:hAnsi="Times New Roman"/>
                <w:color w:val="000000" w:themeColor="text1"/>
              </w:rPr>
              <w:t>, cīsiņi/bekons, piedevas vai putra un piedevas, dzēriens (tēja vai kafija), auglis (</w:t>
            </w:r>
            <w:r w:rsidRPr="005064AA">
              <w:rPr>
                <w:rFonts w:ascii="Times New Roman" w:hAnsi="Times New Roman"/>
              </w:rPr>
              <w:t>viena porcija ne mazāk kā 200 g</w:t>
            </w:r>
            <w:r w:rsidRPr="00013C1D">
              <w:rPr>
                <w:rFonts w:ascii="Times New Roman" w:hAnsi="Times New Roman"/>
                <w:color w:val="000000" w:themeColor="text1"/>
              </w:rPr>
              <w:t>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8377A31" w14:textId="7B4BD8A9" w:rsidR="002569AA" w:rsidRPr="002569AA" w:rsidRDefault="002569AA" w:rsidP="002569AA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 xml:space="preserve">Pusdienas (pamatēdiens vista, </w:t>
            </w:r>
            <w:r w:rsidRPr="005064AA">
              <w:rPr>
                <w:rFonts w:ascii="Times New Roman" w:hAnsi="Times New Roman"/>
              </w:rPr>
              <w:lastRenderedPageBreak/>
              <w:t>cūkgaļa vai zivs (viena porcija ne mazāk kā 200 g; gaļas piedāvājums) ar piedevām (viena porcija ne mazāk kā 200 g; (kartupeļi/</w:t>
            </w:r>
            <w:proofErr w:type="spellStart"/>
            <w:r w:rsidRPr="005064AA">
              <w:rPr>
                <w:rFonts w:ascii="Times New Roman" w:hAnsi="Times New Roman"/>
              </w:rPr>
              <w:t>grilēti</w:t>
            </w:r>
            <w:proofErr w:type="spellEnd"/>
            <w:r w:rsidRPr="005064AA">
              <w:rPr>
                <w:rFonts w:ascii="Times New Roman" w:hAnsi="Times New Roman"/>
              </w:rPr>
              <w:t xml:space="preserve"> dārzeņi, svaigi un marinēti dārzeņi/salāti ar dažādām mērcēm), deserts (130 g, servēta porcija).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7302" w14:textId="77777777" w:rsidR="002569AA" w:rsidRPr="005064AA" w:rsidRDefault="002569AA" w:rsidP="002569AA">
            <w:pPr>
              <w:pStyle w:val="Sarakstarindkopa1"/>
              <w:widowControl w:val="0"/>
              <w:ind w:left="0"/>
              <w:rPr>
                <w:rFonts w:ascii="Times New Roman" w:hAnsi="Times New Roman"/>
              </w:rPr>
            </w:pPr>
          </w:p>
        </w:tc>
      </w:tr>
    </w:tbl>
    <w:p w14:paraId="58B51C8B" w14:textId="77777777" w:rsidR="00B17A0A" w:rsidRDefault="00B17A0A" w:rsidP="00B17A0A">
      <w:pPr>
        <w:spacing w:line="240" w:lineRule="exact"/>
        <w:rPr>
          <w:rFonts w:ascii="Times New Roman" w:hAnsi="Times New Roman"/>
          <w:b/>
          <w:color w:val="1CAF96"/>
        </w:rPr>
      </w:pP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2976"/>
        <w:gridCol w:w="6040"/>
      </w:tblGrid>
      <w:tr w:rsidR="00B17A0A" w14:paraId="377036C0" w14:textId="77777777" w:rsidTr="002E0D9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E3B4" w14:textId="77777777"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IZVIRZĪTIE KRITĒRIJI PIEDĀVĀJUMA ATLASEI</w:t>
            </w:r>
          </w:p>
        </w:tc>
      </w:tr>
      <w:tr w:rsidR="00B17A0A" w14:paraId="0E120DF4" w14:textId="777777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2CBA" w14:textId="77777777" w:rsidR="00B17A0A" w:rsidRDefault="00B17A0A" w:rsidP="00053AD5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PRASĪBAS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D8A0" w14:textId="77777777" w:rsidR="00B17A0A" w:rsidRPr="005064AA" w:rsidRDefault="00B17A0A" w:rsidP="00053AD5">
            <w:pPr>
              <w:pStyle w:val="ListParagraph1"/>
              <w:widowControl w:val="0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Pretendentam pieejami tehniskie resursi pakalpojuma kvalitatīvai nodrošināšanai noteiktajā termiņā.</w:t>
            </w:r>
          </w:p>
          <w:p w14:paraId="3E7C5209" w14:textId="77777777" w:rsidR="00B17A0A" w:rsidRPr="005064AA" w:rsidRDefault="00B17A0A" w:rsidP="00053AD5">
            <w:pPr>
              <w:pStyle w:val="ListParagraph1"/>
              <w:widowControl w:val="0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Pretendents var nodrošināt ēdināšanas pakalpojumus un telpu nomu pasākumam.</w:t>
            </w:r>
          </w:p>
          <w:p w14:paraId="4263E9ED" w14:textId="77777777" w:rsidR="00982CB7" w:rsidRPr="005064AA" w:rsidRDefault="00B17A0A" w:rsidP="00053AD5">
            <w:pPr>
              <w:pStyle w:val="ListParagraph1"/>
              <w:widowControl w:val="0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Pretendentam nav pasludināts maksātnespējas process, nav apturēta vai pārtraukta Pretendenta saimnieciskā darb</w:t>
            </w:r>
            <w:r w:rsidR="00982CB7" w:rsidRPr="005064AA">
              <w:rPr>
                <w:rFonts w:ascii="Times New Roman" w:hAnsi="Times New Roman"/>
              </w:rPr>
              <w:t>ība, nav uzsākta tiesvedība.</w:t>
            </w:r>
          </w:p>
        </w:tc>
      </w:tr>
      <w:tr w:rsidR="00B17A0A" w14:paraId="3F74D818" w14:textId="777777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0FD9" w14:textId="77777777" w:rsidR="00B17A0A" w:rsidRDefault="00B17A0A" w:rsidP="00053AD5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 PAKALPOJUMA NODROŠINĀŠANAS LAIKS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D93D" w14:textId="2C7F455A" w:rsidR="00B17A0A" w:rsidRPr="005064AA" w:rsidRDefault="008C4B2E" w:rsidP="005D6947">
            <w:pPr>
              <w:pStyle w:val="Sarakstarindkopa1"/>
              <w:widowControl w:val="0"/>
              <w:ind w:left="360"/>
              <w:rPr>
                <w:rFonts w:ascii="Times New Roman" w:hAnsi="Times New Roman"/>
                <w:b/>
              </w:rPr>
            </w:pPr>
            <w:r w:rsidRPr="005064AA">
              <w:rPr>
                <w:rFonts w:ascii="Times New Roman" w:hAnsi="Times New Roman"/>
                <w:b/>
              </w:rPr>
              <w:t>2</w:t>
            </w:r>
            <w:r w:rsidR="006E46DD" w:rsidRPr="005064AA">
              <w:rPr>
                <w:rFonts w:ascii="Times New Roman" w:hAnsi="Times New Roman"/>
                <w:b/>
              </w:rPr>
              <w:t>9</w:t>
            </w:r>
            <w:r w:rsidR="00861663" w:rsidRPr="005064AA">
              <w:rPr>
                <w:rFonts w:ascii="Times New Roman" w:hAnsi="Times New Roman"/>
                <w:b/>
              </w:rPr>
              <w:t>.</w:t>
            </w:r>
            <w:r w:rsidR="006E46DD" w:rsidRPr="005064AA">
              <w:rPr>
                <w:rFonts w:ascii="Times New Roman" w:hAnsi="Times New Roman"/>
                <w:b/>
              </w:rPr>
              <w:t>0</w:t>
            </w:r>
            <w:r w:rsidRPr="005064AA">
              <w:rPr>
                <w:rFonts w:ascii="Times New Roman" w:hAnsi="Times New Roman"/>
                <w:b/>
              </w:rPr>
              <w:t>1</w:t>
            </w:r>
            <w:r w:rsidR="00B17A0A" w:rsidRPr="005064AA">
              <w:rPr>
                <w:rFonts w:ascii="Times New Roman" w:hAnsi="Times New Roman"/>
                <w:b/>
              </w:rPr>
              <w:t>.202</w:t>
            </w:r>
            <w:r w:rsidR="0084734B">
              <w:rPr>
                <w:rFonts w:ascii="Times New Roman" w:hAnsi="Times New Roman"/>
                <w:b/>
              </w:rPr>
              <w:t>6</w:t>
            </w:r>
            <w:r w:rsidR="00B17A0A" w:rsidRPr="005064AA">
              <w:rPr>
                <w:rFonts w:ascii="Times New Roman" w:hAnsi="Times New Roman"/>
                <w:b/>
              </w:rPr>
              <w:t xml:space="preserve">. un </w:t>
            </w:r>
            <w:r w:rsidR="006E46DD" w:rsidRPr="005064AA">
              <w:rPr>
                <w:rFonts w:ascii="Times New Roman" w:hAnsi="Times New Roman"/>
                <w:b/>
              </w:rPr>
              <w:t>30</w:t>
            </w:r>
            <w:r w:rsidR="00861663" w:rsidRPr="005064AA">
              <w:rPr>
                <w:rFonts w:ascii="Times New Roman" w:hAnsi="Times New Roman"/>
                <w:b/>
              </w:rPr>
              <w:t>.</w:t>
            </w:r>
            <w:r w:rsidR="006E46DD" w:rsidRPr="005064AA">
              <w:rPr>
                <w:rFonts w:ascii="Times New Roman" w:hAnsi="Times New Roman"/>
                <w:b/>
              </w:rPr>
              <w:t>0</w:t>
            </w:r>
            <w:r w:rsidRPr="005064AA">
              <w:rPr>
                <w:rFonts w:ascii="Times New Roman" w:hAnsi="Times New Roman"/>
                <w:b/>
              </w:rPr>
              <w:t>1</w:t>
            </w:r>
            <w:r w:rsidR="00B17A0A" w:rsidRPr="005064AA">
              <w:rPr>
                <w:rFonts w:ascii="Times New Roman" w:hAnsi="Times New Roman"/>
                <w:b/>
              </w:rPr>
              <w:t>.202</w:t>
            </w:r>
            <w:r w:rsidR="0084734B">
              <w:rPr>
                <w:rFonts w:ascii="Times New Roman" w:hAnsi="Times New Roman"/>
                <w:b/>
              </w:rPr>
              <w:t>6</w:t>
            </w:r>
            <w:r w:rsidR="006E46DD" w:rsidRPr="005064AA">
              <w:rPr>
                <w:rFonts w:ascii="Times New Roman" w:hAnsi="Times New Roman"/>
                <w:b/>
              </w:rPr>
              <w:t>.</w:t>
            </w:r>
          </w:p>
        </w:tc>
      </w:tr>
      <w:tr w:rsidR="00B17A0A" w14:paraId="2192A864" w14:textId="777777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EFE2" w14:textId="77777777" w:rsidR="00B17A0A" w:rsidRDefault="00B17A0A" w:rsidP="002E0D97">
            <w:pPr>
              <w:widowControl w:val="0"/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 PAKALPOJUMA NODROŠINĀŠANAS VIETA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5871" w14:textId="7C1503DA" w:rsidR="00B17A0A" w:rsidRPr="005064AA" w:rsidRDefault="006E46DD" w:rsidP="002E0D97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Liepājas</w:t>
            </w:r>
            <w:r w:rsidR="00B17A0A" w:rsidRPr="005064AA">
              <w:rPr>
                <w:rFonts w:ascii="Times New Roman" w:hAnsi="Times New Roman"/>
              </w:rPr>
              <w:t xml:space="preserve"> valstspilsēta vai </w:t>
            </w:r>
            <w:r w:rsidRPr="005064AA">
              <w:rPr>
                <w:rFonts w:ascii="Times New Roman" w:hAnsi="Times New Roman"/>
              </w:rPr>
              <w:t>Dienvidkurzemes</w:t>
            </w:r>
            <w:r w:rsidR="00B17A0A" w:rsidRPr="005064AA">
              <w:rPr>
                <w:rFonts w:ascii="Times New Roman" w:hAnsi="Times New Roman"/>
              </w:rPr>
              <w:t xml:space="preserve"> novads, vai cita pakalpojumu nodrošinātāja izvēlēta vieta, iepriekš saskaņojot ar pakalpojuma saņēmēju.</w:t>
            </w:r>
          </w:p>
        </w:tc>
      </w:tr>
      <w:tr w:rsidR="00B17A0A" w14:paraId="460E824D" w14:textId="777777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D24B" w14:textId="77777777" w:rsidR="00B17A0A" w:rsidRDefault="00B17A0A" w:rsidP="002E0D97">
            <w:pPr>
              <w:widowControl w:val="0"/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 PAKALPOJUMA CENA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4DCB" w14:textId="77777777" w:rsidR="00B17A0A" w:rsidRPr="005064AA" w:rsidRDefault="00B17A0A" w:rsidP="00B17A0A">
            <w:pPr>
              <w:pStyle w:val="Sarakstarindkopa1"/>
              <w:widowControl w:val="0"/>
              <w:numPr>
                <w:ilvl w:val="0"/>
                <w:numId w:val="10"/>
              </w:numPr>
              <w:spacing w:line="240" w:lineRule="exact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 xml:space="preserve">Piegādātājam jānorāda cena </w:t>
            </w:r>
            <w:proofErr w:type="spellStart"/>
            <w:r w:rsidRPr="005064AA">
              <w:rPr>
                <w:rFonts w:ascii="Times New Roman" w:hAnsi="Times New Roman"/>
              </w:rPr>
              <w:t>euro</w:t>
            </w:r>
            <w:proofErr w:type="spellEnd"/>
            <w:r w:rsidRPr="005064AA">
              <w:rPr>
                <w:rFonts w:ascii="Times New Roman" w:hAnsi="Times New Roman"/>
              </w:rPr>
              <w:t xml:space="preserve"> par visu piegādājamo preču / sniegtā pakalpojuma apjomu, ietverot visas ar piegādi saistītās izmaksas, piedāvājuma summu bez PVN, PVN summu (ja attiecināms) un kopsummu.</w:t>
            </w:r>
          </w:p>
          <w:p w14:paraId="39672BF7" w14:textId="77777777" w:rsidR="00B17A0A" w:rsidRPr="005064AA" w:rsidRDefault="00B17A0A" w:rsidP="00B17A0A">
            <w:pPr>
              <w:pStyle w:val="Sarakstarindkopa1"/>
              <w:widowControl w:val="0"/>
              <w:numPr>
                <w:ilvl w:val="0"/>
                <w:numId w:val="10"/>
              </w:numPr>
              <w:spacing w:line="240" w:lineRule="exact"/>
              <w:rPr>
                <w:rFonts w:ascii="Times New Roman" w:hAnsi="Times New Roman"/>
              </w:rPr>
            </w:pPr>
            <w:r w:rsidRPr="005064AA">
              <w:rPr>
                <w:rFonts w:ascii="Times New Roman" w:hAnsi="Times New Roman"/>
              </w:rPr>
              <w:t>Tirgus izpētes uzvarētājs tiks izvēlēts pēc zemākā vai ekonomiski pamatotākā piedāvājuma summas bez PVN.</w:t>
            </w:r>
          </w:p>
        </w:tc>
      </w:tr>
      <w:tr w:rsidR="00B17A0A" w14:paraId="0F487D05" w14:textId="777777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A4C8" w14:textId="77777777" w:rsidR="00B17A0A" w:rsidRPr="002D7282" w:rsidRDefault="00B17A0A" w:rsidP="002E0D97">
            <w:pPr>
              <w:widowControl w:val="0"/>
              <w:spacing w:line="240" w:lineRule="exact"/>
              <w:rPr>
                <w:rFonts w:ascii="Times New Roman" w:hAnsi="Times New Roman"/>
                <w:b/>
              </w:rPr>
            </w:pPr>
            <w:r w:rsidRPr="002D7282">
              <w:rPr>
                <w:rFonts w:ascii="Times New Roman" w:hAnsi="Times New Roman"/>
                <w:b/>
              </w:rPr>
              <w:t>Papildus nosacījumi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5A35" w14:textId="77777777" w:rsidR="00B17A0A" w:rsidRPr="002D7282" w:rsidRDefault="002D7282" w:rsidP="002D7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D7282">
              <w:rPr>
                <w:rFonts w:ascii="Times New Roman" w:eastAsia="Times New Roman" w:hAnsi="Times New Roman" w:cs="Times New Roman"/>
                <w:lang w:eastAsia="zh-CN"/>
              </w:rPr>
              <w:t>Pēcapmaksas rēķins/pavadzīme</w:t>
            </w:r>
          </w:p>
        </w:tc>
      </w:tr>
    </w:tbl>
    <w:p w14:paraId="6AF0F385" w14:textId="77777777" w:rsidR="00B17A0A" w:rsidRDefault="00B17A0A" w:rsidP="00352566">
      <w:pPr>
        <w:spacing w:after="200" w:line="276" w:lineRule="auto"/>
        <w:rPr>
          <w:rFonts w:ascii="Times New Roman" w:hAnsi="Times New Roman"/>
        </w:rPr>
      </w:pPr>
    </w:p>
    <w:p w14:paraId="38BB12D4" w14:textId="77777777" w:rsidR="003F3D17" w:rsidRPr="00FA4A26" w:rsidRDefault="00B17A0A" w:rsidP="002D7282">
      <w:pPr>
        <w:jc w:val="right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br w:type="page"/>
      </w:r>
      <w:r w:rsidR="003F3D17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>2</w:t>
      </w:r>
      <w:r w:rsidR="003F3D17"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.pielikums </w:t>
      </w:r>
    </w:p>
    <w:p w14:paraId="7BCE1CDD" w14:textId="77777777" w:rsidR="003F3D1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F3D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PIEDĀVĀJUMS</w:t>
      </w:r>
    </w:p>
    <w:p w14:paraId="2D363FED" w14:textId="77777777"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53F2178" w14:textId="77777777"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3D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Finanšu piedāvājuma cenā ietilpst visas ar tehniskajā specifikācijā noteikto prasību izpildi saistītās izmaksas, kā arī visas ar to netieši saistītās izmaksas.</w:t>
      </w:r>
    </w:p>
    <w:p w14:paraId="31F3BF2D" w14:textId="77777777" w:rsidR="003F3D17" w:rsidRPr="003F3D17" w:rsidRDefault="003F3D17" w:rsidP="003F3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C650E0" w:rsidRPr="00390597" w14:paraId="07C16B21" w14:textId="77777777" w:rsidTr="00D96736">
        <w:tc>
          <w:tcPr>
            <w:tcW w:w="9344" w:type="dxa"/>
            <w:gridSpan w:val="4"/>
          </w:tcPr>
          <w:p w14:paraId="6EF9FF3B" w14:textId="77777777" w:rsidR="00C650E0" w:rsidRPr="00390597" w:rsidRDefault="00C650E0" w:rsidP="00D967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C650E0" w:rsidRPr="00390597" w14:paraId="32681ED0" w14:textId="77777777" w:rsidTr="00D96736">
        <w:tc>
          <w:tcPr>
            <w:tcW w:w="2791" w:type="dxa"/>
          </w:tcPr>
          <w:p w14:paraId="22378BA9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</w:t>
            </w:r>
          </w:p>
        </w:tc>
        <w:tc>
          <w:tcPr>
            <w:tcW w:w="6553" w:type="dxa"/>
            <w:gridSpan w:val="3"/>
          </w:tcPr>
          <w:p w14:paraId="47F58E7D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36441231" w14:textId="77777777" w:rsidTr="00D96736">
        <w:tc>
          <w:tcPr>
            <w:tcW w:w="2791" w:type="dxa"/>
          </w:tcPr>
          <w:p w14:paraId="5F72DD63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6553" w:type="dxa"/>
            <w:gridSpan w:val="3"/>
          </w:tcPr>
          <w:p w14:paraId="54A41846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63EEA7DB" w14:textId="77777777" w:rsidTr="00D96736">
        <w:tc>
          <w:tcPr>
            <w:tcW w:w="2791" w:type="dxa"/>
          </w:tcPr>
          <w:p w14:paraId="6C7AB6B1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553" w:type="dxa"/>
            <w:gridSpan w:val="3"/>
          </w:tcPr>
          <w:p w14:paraId="3ABF9CC9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6FE2DC01" w14:textId="77777777" w:rsidTr="00D96736">
        <w:tc>
          <w:tcPr>
            <w:tcW w:w="2791" w:type="dxa"/>
          </w:tcPr>
          <w:p w14:paraId="55AA586B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Pasta adrese</w:t>
            </w:r>
          </w:p>
        </w:tc>
        <w:tc>
          <w:tcPr>
            <w:tcW w:w="6553" w:type="dxa"/>
            <w:gridSpan w:val="3"/>
          </w:tcPr>
          <w:p w14:paraId="030EF53D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09106049" w14:textId="77777777" w:rsidTr="00D96736">
        <w:tc>
          <w:tcPr>
            <w:tcW w:w="2791" w:type="dxa"/>
          </w:tcPr>
          <w:p w14:paraId="6D1F1111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553" w:type="dxa"/>
            <w:gridSpan w:val="3"/>
          </w:tcPr>
          <w:p w14:paraId="5BDEAFF0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7281FD99" w14:textId="77777777" w:rsidTr="00D96736">
        <w:tc>
          <w:tcPr>
            <w:tcW w:w="2791" w:type="dxa"/>
          </w:tcPr>
          <w:p w14:paraId="544A78AE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553" w:type="dxa"/>
            <w:gridSpan w:val="3"/>
          </w:tcPr>
          <w:p w14:paraId="480492D6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614AD526" w14:textId="77777777" w:rsidTr="00D96736">
        <w:tc>
          <w:tcPr>
            <w:tcW w:w="2791" w:type="dxa"/>
          </w:tcPr>
          <w:p w14:paraId="7FEAB8F6" w14:textId="77777777" w:rsidR="00C650E0" w:rsidRPr="00390597" w:rsidRDefault="00C650E0" w:rsidP="00D967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profila adrese internetā</w:t>
            </w:r>
          </w:p>
        </w:tc>
        <w:tc>
          <w:tcPr>
            <w:tcW w:w="6553" w:type="dxa"/>
            <w:gridSpan w:val="3"/>
          </w:tcPr>
          <w:p w14:paraId="6AC6A23C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449F4CE6" w14:textId="77777777" w:rsidTr="00D96736">
        <w:tc>
          <w:tcPr>
            <w:tcW w:w="9344" w:type="dxa"/>
            <w:gridSpan w:val="4"/>
          </w:tcPr>
          <w:p w14:paraId="0EE00EAA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32C2FEE1" w14:textId="77777777" w:rsidTr="00D96736">
        <w:tc>
          <w:tcPr>
            <w:tcW w:w="9344" w:type="dxa"/>
            <w:gridSpan w:val="4"/>
          </w:tcPr>
          <w:p w14:paraId="2E55F5C9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</w:t>
            </w:r>
          </w:p>
        </w:tc>
      </w:tr>
      <w:tr w:rsidR="00C650E0" w:rsidRPr="00390597" w14:paraId="447CFA7B" w14:textId="77777777" w:rsidTr="00D96736">
        <w:tc>
          <w:tcPr>
            <w:tcW w:w="2791" w:type="dxa"/>
          </w:tcPr>
          <w:p w14:paraId="7DB8D5ED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6553" w:type="dxa"/>
            <w:gridSpan w:val="3"/>
          </w:tcPr>
          <w:p w14:paraId="36F3DD49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619A7914" w14:textId="77777777" w:rsidTr="00D96736">
        <w:tc>
          <w:tcPr>
            <w:tcW w:w="2791" w:type="dxa"/>
          </w:tcPr>
          <w:p w14:paraId="09A22D09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</w:p>
        </w:tc>
        <w:tc>
          <w:tcPr>
            <w:tcW w:w="6553" w:type="dxa"/>
            <w:gridSpan w:val="3"/>
          </w:tcPr>
          <w:p w14:paraId="2DA65869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3BA7791A" w14:textId="77777777" w:rsidTr="00D96736">
        <w:tc>
          <w:tcPr>
            <w:tcW w:w="2791" w:type="dxa"/>
          </w:tcPr>
          <w:p w14:paraId="7E23D24C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</w:t>
            </w:r>
          </w:p>
        </w:tc>
        <w:tc>
          <w:tcPr>
            <w:tcW w:w="6553" w:type="dxa"/>
            <w:gridSpan w:val="3"/>
          </w:tcPr>
          <w:p w14:paraId="3F47AC3D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2C186030" w14:textId="77777777" w:rsidTr="00D96736">
        <w:tc>
          <w:tcPr>
            <w:tcW w:w="9344" w:type="dxa"/>
            <w:gridSpan w:val="4"/>
          </w:tcPr>
          <w:p w14:paraId="22DDA53A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269AD046" w14:textId="77777777" w:rsidTr="00D96736">
        <w:tc>
          <w:tcPr>
            <w:tcW w:w="9344" w:type="dxa"/>
            <w:gridSpan w:val="4"/>
          </w:tcPr>
          <w:p w14:paraId="3E2EDB2B" w14:textId="77777777" w:rsidR="00C650E0" w:rsidRPr="00390597" w:rsidRDefault="00C650E0" w:rsidP="00D967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</w:t>
            </w:r>
          </w:p>
        </w:tc>
      </w:tr>
      <w:tr w:rsidR="00C650E0" w:rsidRPr="00390597" w14:paraId="68971454" w14:textId="77777777" w:rsidTr="00D96736">
        <w:tc>
          <w:tcPr>
            <w:tcW w:w="2791" w:type="dxa"/>
          </w:tcPr>
          <w:p w14:paraId="1C34C421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553" w:type="dxa"/>
            <w:gridSpan w:val="3"/>
          </w:tcPr>
          <w:p w14:paraId="2F54F065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66BA28C3" w14:textId="77777777" w:rsidTr="00D96736">
        <w:tc>
          <w:tcPr>
            <w:tcW w:w="2791" w:type="dxa"/>
          </w:tcPr>
          <w:p w14:paraId="06F3B8DB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6553" w:type="dxa"/>
            <w:gridSpan w:val="3"/>
          </w:tcPr>
          <w:p w14:paraId="4F0750F8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78C29554" w14:textId="77777777" w:rsidTr="00D96736">
        <w:tc>
          <w:tcPr>
            <w:tcW w:w="2791" w:type="dxa"/>
          </w:tcPr>
          <w:p w14:paraId="0EBAA58C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202" w:type="dxa"/>
          </w:tcPr>
          <w:p w14:paraId="296DA422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E3E6FA2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Fakss:</w:t>
            </w:r>
          </w:p>
        </w:tc>
        <w:tc>
          <w:tcPr>
            <w:tcW w:w="2328" w:type="dxa"/>
          </w:tcPr>
          <w:p w14:paraId="6C4D9E66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14:paraId="4F711B7E" w14:textId="77777777" w:rsidTr="00D96736">
        <w:tc>
          <w:tcPr>
            <w:tcW w:w="2791" w:type="dxa"/>
          </w:tcPr>
          <w:p w14:paraId="5BE7B578" w14:textId="77777777"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553" w:type="dxa"/>
            <w:gridSpan w:val="3"/>
          </w:tcPr>
          <w:p w14:paraId="6329A378" w14:textId="77777777"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389600" w14:textId="77777777" w:rsidR="00C650E0" w:rsidRDefault="00C650E0" w:rsidP="00B17A0A">
      <w:pPr>
        <w:keepNext/>
        <w:spacing w:line="240" w:lineRule="exact"/>
        <w:rPr>
          <w:rFonts w:ascii="Times New Roman" w:hAnsi="Times New Roman"/>
        </w:rPr>
      </w:pPr>
    </w:p>
    <w:p w14:paraId="32DF670D" w14:textId="77777777" w:rsidR="00B17A0A" w:rsidRDefault="00B17A0A" w:rsidP="00B17A0A">
      <w:pPr>
        <w:keepNext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Pretendenta finanšu piedāvājums: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26"/>
        <w:gridCol w:w="2691"/>
        <w:gridCol w:w="1314"/>
        <w:gridCol w:w="1276"/>
        <w:gridCol w:w="1592"/>
        <w:gridCol w:w="1952"/>
      </w:tblGrid>
      <w:tr w:rsidR="00B17A0A" w14:paraId="524BDA6F" w14:textId="77777777" w:rsidTr="00772A12">
        <w:trPr>
          <w:tblHeader/>
        </w:trPr>
        <w:tc>
          <w:tcPr>
            <w:tcW w:w="526" w:type="dxa"/>
          </w:tcPr>
          <w:p w14:paraId="3F812A86" w14:textId="77777777"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691" w:type="dxa"/>
          </w:tcPr>
          <w:p w14:paraId="5949377C" w14:textId="77777777"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Pakalpojums</w:t>
            </w:r>
          </w:p>
        </w:tc>
        <w:tc>
          <w:tcPr>
            <w:tcW w:w="1314" w:type="dxa"/>
          </w:tcPr>
          <w:p w14:paraId="68E283F5" w14:textId="77777777"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Apjoms</w:t>
            </w:r>
          </w:p>
        </w:tc>
        <w:tc>
          <w:tcPr>
            <w:tcW w:w="1276" w:type="dxa"/>
          </w:tcPr>
          <w:p w14:paraId="54ED4E21" w14:textId="77777777"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Mērvienība</w:t>
            </w:r>
          </w:p>
        </w:tc>
        <w:tc>
          <w:tcPr>
            <w:tcW w:w="1592" w:type="dxa"/>
          </w:tcPr>
          <w:p w14:paraId="2EDB390E" w14:textId="77777777"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par vienību, EUR</w:t>
            </w:r>
          </w:p>
        </w:tc>
        <w:tc>
          <w:tcPr>
            <w:tcW w:w="1952" w:type="dxa"/>
          </w:tcPr>
          <w:p w14:paraId="2B28AB99" w14:textId="77777777"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Summa, EUR bez PVN</w:t>
            </w:r>
          </w:p>
        </w:tc>
      </w:tr>
      <w:tr w:rsidR="00B17A0A" w:rsidRPr="00C650E0" w14:paraId="2FAE2EB2" w14:textId="77777777" w:rsidTr="00772A12">
        <w:tc>
          <w:tcPr>
            <w:tcW w:w="526" w:type="dxa"/>
          </w:tcPr>
          <w:p w14:paraId="4307A399" w14:textId="77777777" w:rsidR="00B17A0A" w:rsidRPr="00C650E0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1" w:type="dxa"/>
          </w:tcPr>
          <w:p w14:paraId="171C052B" w14:textId="3660667B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Telpas īre</w:t>
            </w:r>
            <w:r w:rsidR="0040408D">
              <w:rPr>
                <w:rFonts w:ascii="Times New Roman" w:eastAsia="Times New Roman" w:hAnsi="Times New Roman" w:cs="Times New Roman"/>
                <w:sz w:val="24"/>
                <w:szCs w:val="24"/>
              </w:rPr>
              <w:t>, aprīkojum</w:t>
            </w:r>
            <w:r w:rsidR="00C41021">
              <w:rPr>
                <w:rFonts w:ascii="Times New Roman" w:eastAsia="Times New Roman" w:hAnsi="Times New Roman" w:cs="Times New Roman"/>
                <w:sz w:val="24"/>
                <w:szCs w:val="24"/>
              </w:rPr>
              <w:t>a noma</w:t>
            </w:r>
          </w:p>
        </w:tc>
        <w:tc>
          <w:tcPr>
            <w:tcW w:w="1314" w:type="dxa"/>
          </w:tcPr>
          <w:p w14:paraId="28FEFB45" w14:textId="26D8FDA1" w:rsidR="00C650E0" w:rsidRPr="005064AA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2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64A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  <w:p w14:paraId="58FA45D4" w14:textId="59D54138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4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72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064AA">
              <w:rPr>
                <w:rFonts w:ascii="Times New Roman" w:eastAsia="Times New Roman" w:hAnsi="Times New Roman" w:cs="Times New Roman"/>
                <w:sz w:val="24"/>
                <w:szCs w:val="24"/>
              </w:rPr>
              <w:t>h + 8h)</w:t>
            </w:r>
          </w:p>
        </w:tc>
        <w:tc>
          <w:tcPr>
            <w:tcW w:w="1276" w:type="dxa"/>
          </w:tcPr>
          <w:p w14:paraId="1455C5F6" w14:textId="77777777" w:rsidR="00B17A0A" w:rsidRPr="00C650E0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592" w:type="dxa"/>
          </w:tcPr>
          <w:p w14:paraId="39983014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E795492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14:paraId="1B32273D" w14:textId="77777777" w:rsidTr="00772A12">
        <w:tc>
          <w:tcPr>
            <w:tcW w:w="526" w:type="dxa"/>
          </w:tcPr>
          <w:p w14:paraId="48422B58" w14:textId="77777777" w:rsidR="00B17A0A" w:rsidRPr="00C650E0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1" w:type="dxa"/>
          </w:tcPr>
          <w:p w14:paraId="2D85B027" w14:textId="77777777" w:rsidR="00B17A0A" w:rsidRPr="00C650E0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Ēdināšanas pakalpojums</w:t>
            </w:r>
          </w:p>
        </w:tc>
        <w:tc>
          <w:tcPr>
            <w:tcW w:w="1314" w:type="dxa"/>
          </w:tcPr>
          <w:p w14:paraId="7CC39232" w14:textId="3AA0C3CB" w:rsidR="00B17A0A" w:rsidRPr="00C650E0" w:rsidRDefault="005064A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7A0A" w:rsidRPr="005064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5CC73AF" w14:textId="77777777" w:rsidR="00B17A0A" w:rsidRPr="00C650E0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personas</w:t>
            </w:r>
          </w:p>
        </w:tc>
        <w:tc>
          <w:tcPr>
            <w:tcW w:w="1592" w:type="dxa"/>
          </w:tcPr>
          <w:p w14:paraId="3F7EF397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453BACE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14:paraId="3916A912" w14:textId="77777777" w:rsidTr="00772A12">
        <w:tc>
          <w:tcPr>
            <w:tcW w:w="7399" w:type="dxa"/>
            <w:gridSpan w:val="5"/>
          </w:tcPr>
          <w:p w14:paraId="6E17FDB0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EUR:</w:t>
            </w:r>
          </w:p>
        </w:tc>
        <w:tc>
          <w:tcPr>
            <w:tcW w:w="1952" w:type="dxa"/>
          </w:tcPr>
          <w:p w14:paraId="296C416D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14:paraId="6EF2DA14" w14:textId="77777777" w:rsidTr="00772A12">
        <w:tc>
          <w:tcPr>
            <w:tcW w:w="7399" w:type="dxa"/>
            <w:gridSpan w:val="5"/>
          </w:tcPr>
          <w:p w14:paraId="3560F367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PVN, EUR:</w:t>
            </w:r>
          </w:p>
        </w:tc>
        <w:tc>
          <w:tcPr>
            <w:tcW w:w="1952" w:type="dxa"/>
          </w:tcPr>
          <w:p w14:paraId="6366846B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14:paraId="4D189639" w14:textId="77777777" w:rsidTr="00772A12">
        <w:tc>
          <w:tcPr>
            <w:tcW w:w="7399" w:type="dxa"/>
            <w:gridSpan w:val="5"/>
          </w:tcPr>
          <w:p w14:paraId="75A52FF7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Kopsumma, EUR:</w:t>
            </w:r>
          </w:p>
        </w:tc>
        <w:tc>
          <w:tcPr>
            <w:tcW w:w="1952" w:type="dxa"/>
          </w:tcPr>
          <w:p w14:paraId="5D2E1CED" w14:textId="77777777"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47F8A6" w14:textId="77777777" w:rsidR="00B17A0A" w:rsidRDefault="00B17A0A" w:rsidP="00B17A0A">
      <w:pPr>
        <w:spacing w:line="240" w:lineRule="exact"/>
        <w:rPr>
          <w:rFonts w:ascii="Times New Roman" w:hAnsi="Times New Roman"/>
        </w:rPr>
      </w:pPr>
    </w:p>
    <w:p w14:paraId="3B1AE061" w14:textId="77777777" w:rsidR="00B17A0A" w:rsidRDefault="00B17A0A" w:rsidP="00B17A0A">
      <w:pPr>
        <w:spacing w:after="12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Pretendents apliecina, ka:</w:t>
      </w:r>
    </w:p>
    <w:p w14:paraId="111ECE8B" w14:textId="77777777" w:rsidR="00B17A0A" w:rsidRDefault="00B17A0A" w:rsidP="00B17A0A">
      <w:pPr>
        <w:numPr>
          <w:ilvl w:val="0"/>
          <w:numId w:val="12"/>
        </w:numPr>
        <w:suppressAutoHyphens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piedāvātajā līgumcenā ir iekļautas visas pakalpojumu sniegšanai nepieciešamās izmaksas;</w:t>
      </w:r>
    </w:p>
    <w:p w14:paraId="65E67426" w14:textId="77777777" w:rsidR="00B17A0A" w:rsidRDefault="00B17A0A" w:rsidP="00B17A0A">
      <w:pPr>
        <w:numPr>
          <w:ilvl w:val="0"/>
          <w:numId w:val="12"/>
        </w:numPr>
        <w:suppressAutoHyphens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Pretendentam ir pieejami pietiekami resursi, lai kvalitatīvi un noteiktajā termiņā pilnībā izpildītu paredzamo līgumu;</w:t>
      </w:r>
    </w:p>
    <w:p w14:paraId="5502C4D9" w14:textId="77777777" w:rsidR="00B17A0A" w:rsidRDefault="00B17A0A" w:rsidP="00B17A0A">
      <w:pPr>
        <w:numPr>
          <w:ilvl w:val="0"/>
          <w:numId w:val="12"/>
        </w:numPr>
        <w:suppressAutoHyphens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Pretendents var nodrošināt visus tirgus izpētē iekļautos pakalpojumus.</w:t>
      </w:r>
    </w:p>
    <w:p w14:paraId="66469A03" w14:textId="77777777" w:rsidR="00B17A0A" w:rsidRDefault="00B17A0A" w:rsidP="00B17A0A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</w:p>
    <w:p w14:paraId="3D8F557C" w14:textId="77777777" w:rsidR="00B17A0A" w:rsidRDefault="00B17A0A" w:rsidP="00B17A0A">
      <w:pPr>
        <w:widowControl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Paraksttiesīgā persona (vārds, uzvārds):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______________________</w:t>
      </w:r>
    </w:p>
    <w:p w14:paraId="3ECF3B35" w14:textId="77777777" w:rsidR="00B17A0A" w:rsidRDefault="00B17A0A" w:rsidP="00B17A0A">
      <w:pPr>
        <w:widowControl w:val="0"/>
        <w:jc w:val="both"/>
        <w:rPr>
          <w:rFonts w:ascii="Times New Roman" w:eastAsia="Calibri" w:hAnsi="Times New Roman"/>
        </w:rPr>
      </w:pPr>
    </w:p>
    <w:p w14:paraId="2F1F2CD5" w14:textId="77777777" w:rsidR="00B17A0A" w:rsidRDefault="00B17A0A" w:rsidP="00B17A0A">
      <w:pPr>
        <w:widowControl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Datums: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______________________ /ja attiecināms/ </w:t>
      </w:r>
    </w:p>
    <w:p w14:paraId="5A07B348" w14:textId="77777777" w:rsidR="00B17A0A" w:rsidRDefault="00982CB7" w:rsidP="00B17A0A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>
        <w:rPr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 wp14:anchorId="718CFAA7" wp14:editId="5FB36175">
            <wp:simplePos x="0" y="0"/>
            <wp:positionH relativeFrom="column">
              <wp:posOffset>-508635</wp:posOffset>
            </wp:positionH>
            <wp:positionV relativeFrom="paragraph">
              <wp:posOffset>197485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7A0A">
        <w:rPr>
          <w:rFonts w:ascii="Times New Roman" w:eastAsia="Calibri" w:hAnsi="Times New Roman"/>
        </w:rPr>
        <w:t xml:space="preserve">Paraksts: </w:t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  <w:t>______________________ /ja attiecināms/</w:t>
      </w:r>
    </w:p>
    <w:p w14:paraId="7475AB11" w14:textId="77777777" w:rsidR="00352566" w:rsidRPr="00D474D6" w:rsidRDefault="00352566" w:rsidP="003C5C5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bookmarkStart w:id="0" w:name="_GoBack"/>
      <w:bookmarkEnd w:id="0"/>
    </w:p>
    <w:sectPr w:rsidR="00352566" w:rsidRPr="00D474D6" w:rsidSect="006A3453">
      <w:footerReference w:type="default" r:id="rId10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98973" w14:textId="77777777" w:rsidR="004C6630" w:rsidRDefault="004C6630" w:rsidP="002A298C">
      <w:pPr>
        <w:spacing w:after="0" w:line="240" w:lineRule="auto"/>
      </w:pPr>
      <w:r>
        <w:separator/>
      </w:r>
    </w:p>
  </w:endnote>
  <w:endnote w:type="continuationSeparator" w:id="0">
    <w:p w14:paraId="66E9836F" w14:textId="77777777" w:rsidR="004C6630" w:rsidRDefault="004C6630" w:rsidP="002A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410709"/>
      <w:docPartObj>
        <w:docPartGallery w:val="Page Numbers (Bottom of Page)"/>
        <w:docPartUnique/>
      </w:docPartObj>
    </w:sdtPr>
    <w:sdtEndPr/>
    <w:sdtContent>
      <w:p w14:paraId="3528E3FF" w14:textId="77777777" w:rsidR="002A298C" w:rsidRDefault="002A29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652">
          <w:rPr>
            <w:noProof/>
          </w:rPr>
          <w:t>1</w:t>
        </w:r>
        <w:r>
          <w:fldChar w:fldCharType="end"/>
        </w:r>
      </w:p>
    </w:sdtContent>
  </w:sdt>
  <w:p w14:paraId="7CBF8393" w14:textId="77777777" w:rsidR="002A298C" w:rsidRDefault="002A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693D2" w14:textId="77777777" w:rsidR="004C6630" w:rsidRDefault="004C6630" w:rsidP="002A298C">
      <w:pPr>
        <w:spacing w:after="0" w:line="240" w:lineRule="auto"/>
      </w:pPr>
      <w:r>
        <w:separator/>
      </w:r>
    </w:p>
  </w:footnote>
  <w:footnote w:type="continuationSeparator" w:id="0">
    <w:p w14:paraId="098F147D" w14:textId="77777777" w:rsidR="004C6630" w:rsidRDefault="004C6630" w:rsidP="002A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0C19"/>
    <w:multiLevelType w:val="multilevel"/>
    <w:tmpl w:val="0B380C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 w15:restartNumberingAfterBreak="0">
    <w:nsid w:val="2F1C7A0C"/>
    <w:multiLevelType w:val="hybridMultilevel"/>
    <w:tmpl w:val="8474C65A"/>
    <w:lvl w:ilvl="0" w:tplc="57861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91C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3B6255FE"/>
    <w:multiLevelType w:val="hybridMultilevel"/>
    <w:tmpl w:val="B4B64682"/>
    <w:lvl w:ilvl="0" w:tplc="042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4B0670F6"/>
    <w:multiLevelType w:val="multilevel"/>
    <w:tmpl w:val="4B067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B3DD3"/>
    <w:multiLevelType w:val="hybridMultilevel"/>
    <w:tmpl w:val="4FCCA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2D42"/>
    <w:multiLevelType w:val="hybridMultilevel"/>
    <w:tmpl w:val="7BD07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1063A"/>
    <w:multiLevelType w:val="multilevel"/>
    <w:tmpl w:val="60C10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5352C3"/>
    <w:multiLevelType w:val="hybridMultilevel"/>
    <w:tmpl w:val="9F6EE54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DFF2B"/>
    <w:multiLevelType w:val="multilevel"/>
    <w:tmpl w:val="629DFF2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1" w15:restartNumberingAfterBreak="0">
    <w:nsid w:val="629DFF36"/>
    <w:multiLevelType w:val="multilevel"/>
    <w:tmpl w:val="629DFF36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2" w15:restartNumberingAfterBreak="0">
    <w:nsid w:val="7D8522AD"/>
    <w:multiLevelType w:val="multilevel"/>
    <w:tmpl w:val="7D8522A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A358D"/>
    <w:multiLevelType w:val="hybridMultilevel"/>
    <w:tmpl w:val="5EDC9D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10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19"/>
    <w:rsid w:val="00001817"/>
    <w:rsid w:val="00013C1D"/>
    <w:rsid w:val="0002183E"/>
    <w:rsid w:val="00053AD5"/>
    <w:rsid w:val="00073620"/>
    <w:rsid w:val="0008091D"/>
    <w:rsid w:val="000A1A49"/>
    <w:rsid w:val="000A4491"/>
    <w:rsid w:val="000B0708"/>
    <w:rsid w:val="000C715B"/>
    <w:rsid w:val="000D12FC"/>
    <w:rsid w:val="000D77EE"/>
    <w:rsid w:val="000E232D"/>
    <w:rsid w:val="001121F4"/>
    <w:rsid w:val="00126E15"/>
    <w:rsid w:val="00147298"/>
    <w:rsid w:val="001661A2"/>
    <w:rsid w:val="001A670A"/>
    <w:rsid w:val="001C4D89"/>
    <w:rsid w:val="001C6075"/>
    <w:rsid w:val="001F20AF"/>
    <w:rsid w:val="0021797A"/>
    <w:rsid w:val="00225888"/>
    <w:rsid w:val="00241BED"/>
    <w:rsid w:val="002451C4"/>
    <w:rsid w:val="002569AA"/>
    <w:rsid w:val="00262E20"/>
    <w:rsid w:val="002676EE"/>
    <w:rsid w:val="002902BB"/>
    <w:rsid w:val="002A298C"/>
    <w:rsid w:val="002C1097"/>
    <w:rsid w:val="002D7282"/>
    <w:rsid w:val="002E5A33"/>
    <w:rsid w:val="002F6D67"/>
    <w:rsid w:val="0030575B"/>
    <w:rsid w:val="00350419"/>
    <w:rsid w:val="00352566"/>
    <w:rsid w:val="003625DF"/>
    <w:rsid w:val="00390597"/>
    <w:rsid w:val="00390A5A"/>
    <w:rsid w:val="003C5C5E"/>
    <w:rsid w:val="003E4266"/>
    <w:rsid w:val="003F090B"/>
    <w:rsid w:val="003F3D17"/>
    <w:rsid w:val="003F7132"/>
    <w:rsid w:val="0040408D"/>
    <w:rsid w:val="004139ED"/>
    <w:rsid w:val="00441D8A"/>
    <w:rsid w:val="00443652"/>
    <w:rsid w:val="00456C93"/>
    <w:rsid w:val="0047370F"/>
    <w:rsid w:val="004774A6"/>
    <w:rsid w:val="00493802"/>
    <w:rsid w:val="004A1E93"/>
    <w:rsid w:val="004C6630"/>
    <w:rsid w:val="005064AA"/>
    <w:rsid w:val="0055602C"/>
    <w:rsid w:val="005816B1"/>
    <w:rsid w:val="00587AC7"/>
    <w:rsid w:val="00592A7B"/>
    <w:rsid w:val="0059434F"/>
    <w:rsid w:val="005A00EF"/>
    <w:rsid w:val="005A5812"/>
    <w:rsid w:val="005C12C9"/>
    <w:rsid w:val="005D25F9"/>
    <w:rsid w:val="005D6947"/>
    <w:rsid w:val="00606784"/>
    <w:rsid w:val="00615ADB"/>
    <w:rsid w:val="00620C71"/>
    <w:rsid w:val="0064150B"/>
    <w:rsid w:val="006519D7"/>
    <w:rsid w:val="006575E0"/>
    <w:rsid w:val="00694BC7"/>
    <w:rsid w:val="00697395"/>
    <w:rsid w:val="006A3453"/>
    <w:rsid w:val="006A73E8"/>
    <w:rsid w:val="006A79A6"/>
    <w:rsid w:val="006D13D0"/>
    <w:rsid w:val="006D5666"/>
    <w:rsid w:val="006D655B"/>
    <w:rsid w:val="006D7D1D"/>
    <w:rsid w:val="006E2F64"/>
    <w:rsid w:val="006E46DD"/>
    <w:rsid w:val="006F0297"/>
    <w:rsid w:val="006F4201"/>
    <w:rsid w:val="00710F37"/>
    <w:rsid w:val="007118AC"/>
    <w:rsid w:val="0072267E"/>
    <w:rsid w:val="00725449"/>
    <w:rsid w:val="0073427A"/>
    <w:rsid w:val="0074238B"/>
    <w:rsid w:val="00753796"/>
    <w:rsid w:val="00772A12"/>
    <w:rsid w:val="00773811"/>
    <w:rsid w:val="00796AE8"/>
    <w:rsid w:val="007D7411"/>
    <w:rsid w:val="007D7598"/>
    <w:rsid w:val="00807286"/>
    <w:rsid w:val="0084734B"/>
    <w:rsid w:val="00852A1C"/>
    <w:rsid w:val="00861663"/>
    <w:rsid w:val="00864663"/>
    <w:rsid w:val="008717FF"/>
    <w:rsid w:val="00884257"/>
    <w:rsid w:val="00887D36"/>
    <w:rsid w:val="008A2392"/>
    <w:rsid w:val="008B0C0A"/>
    <w:rsid w:val="008C2226"/>
    <w:rsid w:val="008C4B2E"/>
    <w:rsid w:val="008E2DCE"/>
    <w:rsid w:val="00922604"/>
    <w:rsid w:val="009416B5"/>
    <w:rsid w:val="00952154"/>
    <w:rsid w:val="0097093D"/>
    <w:rsid w:val="00982CB7"/>
    <w:rsid w:val="00A1370A"/>
    <w:rsid w:val="00A60870"/>
    <w:rsid w:val="00A774D9"/>
    <w:rsid w:val="00A921E9"/>
    <w:rsid w:val="00AD3DCE"/>
    <w:rsid w:val="00AE530D"/>
    <w:rsid w:val="00B06FE5"/>
    <w:rsid w:val="00B107EC"/>
    <w:rsid w:val="00B10C00"/>
    <w:rsid w:val="00B14E9B"/>
    <w:rsid w:val="00B17A0A"/>
    <w:rsid w:val="00B46445"/>
    <w:rsid w:val="00B53EBD"/>
    <w:rsid w:val="00B85485"/>
    <w:rsid w:val="00BA0E5E"/>
    <w:rsid w:val="00BB18CC"/>
    <w:rsid w:val="00BD3838"/>
    <w:rsid w:val="00C059AD"/>
    <w:rsid w:val="00C07126"/>
    <w:rsid w:val="00C072E1"/>
    <w:rsid w:val="00C24BD4"/>
    <w:rsid w:val="00C35F48"/>
    <w:rsid w:val="00C376D1"/>
    <w:rsid w:val="00C41021"/>
    <w:rsid w:val="00C47B9B"/>
    <w:rsid w:val="00C650E0"/>
    <w:rsid w:val="00C6798C"/>
    <w:rsid w:val="00C93F65"/>
    <w:rsid w:val="00C9642D"/>
    <w:rsid w:val="00CF540A"/>
    <w:rsid w:val="00D2026A"/>
    <w:rsid w:val="00D26096"/>
    <w:rsid w:val="00D474D6"/>
    <w:rsid w:val="00D767B1"/>
    <w:rsid w:val="00D8690C"/>
    <w:rsid w:val="00D966CF"/>
    <w:rsid w:val="00DB005D"/>
    <w:rsid w:val="00DB2EA1"/>
    <w:rsid w:val="00DC5EFD"/>
    <w:rsid w:val="00E130BB"/>
    <w:rsid w:val="00E1796B"/>
    <w:rsid w:val="00E33A51"/>
    <w:rsid w:val="00E60763"/>
    <w:rsid w:val="00E60850"/>
    <w:rsid w:val="00E67E17"/>
    <w:rsid w:val="00E97380"/>
    <w:rsid w:val="00EA3466"/>
    <w:rsid w:val="00EB5BBB"/>
    <w:rsid w:val="00ED0A0D"/>
    <w:rsid w:val="00F16C10"/>
    <w:rsid w:val="00F16D86"/>
    <w:rsid w:val="00F30564"/>
    <w:rsid w:val="00F366A4"/>
    <w:rsid w:val="00F3691A"/>
    <w:rsid w:val="00F80BF8"/>
    <w:rsid w:val="00FA4A26"/>
    <w:rsid w:val="00FC1BAD"/>
    <w:rsid w:val="00FD7EBF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513E5"/>
  <w15:chartTrackingRefBased/>
  <w15:docId w15:val="{CCDB5464-8C6A-4E5B-9210-F79640B1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0E0"/>
  </w:style>
  <w:style w:type="paragraph" w:styleId="Heading1">
    <w:name w:val="heading 1"/>
    <w:basedOn w:val="Normal"/>
    <w:next w:val="Normal"/>
    <w:link w:val="Heading1Char"/>
    <w:uiPriority w:val="9"/>
    <w:qFormat/>
    <w:rsid w:val="00FA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A2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8C"/>
  </w:style>
  <w:style w:type="paragraph" w:styleId="Footer">
    <w:name w:val="footer"/>
    <w:basedOn w:val="Normal"/>
    <w:link w:val="Foot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8C"/>
  </w:style>
  <w:style w:type="paragraph" w:styleId="BalloonText">
    <w:name w:val="Balloon Text"/>
    <w:basedOn w:val="Normal"/>
    <w:link w:val="BalloonTextChar"/>
    <w:uiPriority w:val="99"/>
    <w:semiHidden/>
    <w:unhideWhenUsed/>
    <w:rsid w:val="00EA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4A2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FA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FA4A26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7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20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B17A0A"/>
    <w:pPr>
      <w:suppressAutoHyphens/>
      <w:spacing w:after="0" w:line="240" w:lineRule="auto"/>
      <w:ind w:left="720"/>
      <w:contextualSpacing/>
    </w:pPr>
    <w:rPr>
      <w:rFonts w:cs="Times New Roman"/>
    </w:rPr>
  </w:style>
  <w:style w:type="paragraph" w:customStyle="1" w:styleId="Sarakstarindkopa1">
    <w:name w:val="Saraksta rindkopa1"/>
    <w:basedOn w:val="Normal"/>
    <w:link w:val="SarakstarindkopaRakstz"/>
    <w:qFormat/>
    <w:rsid w:val="00B17A0A"/>
    <w:pPr>
      <w:suppressAutoHyphens/>
      <w:spacing w:after="0" w:line="240" w:lineRule="auto"/>
      <w:ind w:left="720"/>
      <w:contextualSpacing/>
    </w:pPr>
    <w:rPr>
      <w:rFonts w:cs="Times New Roman"/>
    </w:rPr>
  </w:style>
  <w:style w:type="character" w:customStyle="1" w:styleId="SarakstarindkopaRakstz">
    <w:name w:val="Saraksta rindkopa Rakstz."/>
    <w:link w:val="Sarakstarindkopa1"/>
    <w:qFormat/>
    <w:locked/>
    <w:rsid w:val="00B17A0A"/>
    <w:rPr>
      <w:rFonts w:cs="Times New Roman"/>
    </w:rPr>
  </w:style>
  <w:style w:type="table" w:styleId="TableGrid">
    <w:name w:val="Table Grid"/>
    <w:basedOn w:val="TableNormal"/>
    <w:uiPriority w:val="59"/>
    <w:qFormat/>
    <w:rsid w:val="00B17A0A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B17A0A"/>
    <w:pPr>
      <w:suppressAutoHyphens/>
      <w:spacing w:after="60" w:line="240" w:lineRule="auto"/>
      <w:jc w:val="both"/>
    </w:pPr>
    <w:rPr>
      <w:rFonts w:cs="Times New Roman"/>
    </w:rPr>
  </w:style>
  <w:style w:type="paragraph" w:customStyle="1" w:styleId="Bezatstarpm1">
    <w:name w:val="Bez atstarpēm1"/>
    <w:uiPriority w:val="1"/>
    <w:qFormat/>
    <w:rsid w:val="00B17A0A"/>
    <w:pPr>
      <w:suppressAutoHyphens/>
      <w:spacing w:after="60" w:line="240" w:lineRule="auto"/>
      <w:jc w:val="both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6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a.rumsevica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D5F3-3701-4D1C-81B4-724ED90B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Antra Rumševiča</cp:lastModifiedBy>
  <cp:revision>17</cp:revision>
  <dcterms:created xsi:type="dcterms:W3CDTF">2025-12-30T11:37:00Z</dcterms:created>
  <dcterms:modified xsi:type="dcterms:W3CDTF">2026-01-07T07:10:00Z</dcterms:modified>
</cp:coreProperties>
</file>