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F4F" w:rsidRPr="005D1B2B" w:rsidRDefault="00A31F4F" w:rsidP="0091070B">
      <w:pPr>
        <w:jc w:val="center"/>
        <w:rPr>
          <w:rFonts w:ascii="Times New Roman" w:hAnsi="Times New Roman"/>
          <w:sz w:val="28"/>
          <w:szCs w:val="28"/>
        </w:rPr>
      </w:pPr>
      <w:r w:rsidRPr="005D1B2B">
        <w:rPr>
          <w:rFonts w:ascii="Times New Roman" w:hAnsi="Times New Roman"/>
          <w:sz w:val="28"/>
          <w:szCs w:val="28"/>
        </w:rPr>
        <w:t>PRETENDENTA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4352"/>
      </w:tblGrid>
      <w:tr w:rsidR="00A31F4F" w:rsidRPr="00CA5A64" w:rsidTr="0019735C">
        <w:tc>
          <w:tcPr>
            <w:tcW w:w="4148" w:type="dxa"/>
            <w:shd w:val="clear" w:color="auto" w:fill="D6E3BC" w:themeFill="accent3" w:themeFillTint="66"/>
          </w:tcPr>
          <w:p w:rsidR="00A31F4F" w:rsidRPr="00CA5A64" w:rsidRDefault="00A31F4F" w:rsidP="00CA5A64">
            <w:pPr>
              <w:spacing w:after="0" w:line="240" w:lineRule="auto"/>
              <w:rPr>
                <w:rFonts w:ascii="Times New Roman" w:hAnsi="Times New Roman"/>
                <w:sz w:val="24"/>
                <w:szCs w:val="24"/>
              </w:rPr>
            </w:pPr>
            <w:r w:rsidRPr="00CA5A64">
              <w:rPr>
                <w:rFonts w:ascii="Times New Roman" w:hAnsi="Times New Roman"/>
                <w:sz w:val="24"/>
                <w:szCs w:val="24"/>
              </w:rPr>
              <w:t>Nosaukums</w:t>
            </w:r>
          </w:p>
        </w:tc>
        <w:tc>
          <w:tcPr>
            <w:tcW w:w="4352" w:type="dxa"/>
          </w:tcPr>
          <w:p w:rsidR="00A31F4F" w:rsidRPr="00CA5A64" w:rsidRDefault="00A31F4F" w:rsidP="003C7443">
            <w:pPr>
              <w:spacing w:after="0" w:line="240" w:lineRule="auto"/>
            </w:pPr>
          </w:p>
        </w:tc>
      </w:tr>
      <w:tr w:rsidR="00A31F4F" w:rsidRPr="00CA5A64" w:rsidTr="0019735C">
        <w:tc>
          <w:tcPr>
            <w:tcW w:w="4148" w:type="dxa"/>
            <w:shd w:val="clear" w:color="auto" w:fill="D6E3BC" w:themeFill="accent3" w:themeFillTint="66"/>
          </w:tcPr>
          <w:p w:rsidR="00A31F4F" w:rsidRPr="00CA5A64" w:rsidRDefault="00A31F4F" w:rsidP="00CA5A64">
            <w:pPr>
              <w:spacing w:after="0" w:line="240" w:lineRule="auto"/>
              <w:rPr>
                <w:rFonts w:ascii="Times New Roman" w:hAnsi="Times New Roman"/>
                <w:sz w:val="24"/>
                <w:szCs w:val="24"/>
              </w:rPr>
            </w:pPr>
            <w:r w:rsidRPr="00CA5A64">
              <w:rPr>
                <w:rFonts w:ascii="Times New Roman" w:hAnsi="Times New Roman"/>
                <w:sz w:val="24"/>
                <w:szCs w:val="24"/>
              </w:rPr>
              <w:t>Reģistrācijas numurs</w:t>
            </w:r>
          </w:p>
        </w:tc>
        <w:tc>
          <w:tcPr>
            <w:tcW w:w="4352" w:type="dxa"/>
          </w:tcPr>
          <w:p w:rsidR="00A31F4F" w:rsidRPr="00CA5A64" w:rsidRDefault="00A31F4F" w:rsidP="003C7443">
            <w:pPr>
              <w:spacing w:after="0" w:line="240" w:lineRule="auto"/>
            </w:pPr>
          </w:p>
        </w:tc>
      </w:tr>
      <w:tr w:rsidR="00DA7940" w:rsidRPr="00CA5A64" w:rsidTr="0019735C">
        <w:tc>
          <w:tcPr>
            <w:tcW w:w="4148" w:type="dxa"/>
            <w:shd w:val="clear" w:color="auto" w:fill="D6E3BC" w:themeFill="accent3" w:themeFillTint="66"/>
          </w:tcPr>
          <w:p w:rsidR="00DA7940" w:rsidRPr="00CA5A64" w:rsidRDefault="00DA7940" w:rsidP="00CA5A64">
            <w:pPr>
              <w:spacing w:after="0" w:line="240" w:lineRule="auto"/>
              <w:rPr>
                <w:rFonts w:ascii="Times New Roman" w:hAnsi="Times New Roman"/>
                <w:sz w:val="24"/>
                <w:szCs w:val="24"/>
              </w:rPr>
            </w:pPr>
            <w:r>
              <w:rPr>
                <w:rFonts w:ascii="Times New Roman" w:hAnsi="Times New Roman"/>
                <w:sz w:val="24"/>
                <w:szCs w:val="24"/>
              </w:rPr>
              <w:t>Bankas nosaukums</w:t>
            </w:r>
          </w:p>
        </w:tc>
        <w:tc>
          <w:tcPr>
            <w:tcW w:w="4352" w:type="dxa"/>
          </w:tcPr>
          <w:p w:rsidR="00DA7940" w:rsidRPr="00CA5A64" w:rsidRDefault="00DA7940" w:rsidP="003C7443">
            <w:pPr>
              <w:spacing w:after="0" w:line="240" w:lineRule="auto"/>
            </w:pPr>
          </w:p>
        </w:tc>
      </w:tr>
      <w:tr w:rsidR="00DA7940" w:rsidRPr="00CA5A64" w:rsidTr="0019735C">
        <w:tc>
          <w:tcPr>
            <w:tcW w:w="4148" w:type="dxa"/>
            <w:shd w:val="clear" w:color="auto" w:fill="D6E3BC" w:themeFill="accent3" w:themeFillTint="66"/>
          </w:tcPr>
          <w:p w:rsidR="00DA7940" w:rsidRDefault="00DA7940" w:rsidP="00CA5A64">
            <w:pPr>
              <w:spacing w:after="0" w:line="240" w:lineRule="auto"/>
              <w:rPr>
                <w:rFonts w:ascii="Times New Roman" w:hAnsi="Times New Roman"/>
                <w:sz w:val="24"/>
                <w:szCs w:val="24"/>
              </w:rPr>
            </w:pPr>
            <w:r>
              <w:rPr>
                <w:rFonts w:ascii="Times New Roman" w:hAnsi="Times New Roman"/>
                <w:sz w:val="24"/>
                <w:szCs w:val="24"/>
              </w:rPr>
              <w:t>Bankas konta numurs</w:t>
            </w:r>
          </w:p>
        </w:tc>
        <w:tc>
          <w:tcPr>
            <w:tcW w:w="4352" w:type="dxa"/>
          </w:tcPr>
          <w:p w:rsidR="00DA7940" w:rsidRPr="00CA5A64" w:rsidRDefault="00DA7940" w:rsidP="003C7443">
            <w:pPr>
              <w:spacing w:after="0" w:line="240" w:lineRule="auto"/>
            </w:pPr>
          </w:p>
        </w:tc>
      </w:tr>
      <w:tr w:rsidR="00DA7940" w:rsidRPr="00CA5A64" w:rsidTr="0019735C">
        <w:tc>
          <w:tcPr>
            <w:tcW w:w="4148" w:type="dxa"/>
            <w:shd w:val="clear" w:color="auto" w:fill="D6E3BC" w:themeFill="accent3" w:themeFillTint="66"/>
          </w:tcPr>
          <w:p w:rsidR="00DA7940" w:rsidRDefault="00DA7940" w:rsidP="00CA5A64">
            <w:pPr>
              <w:spacing w:after="0" w:line="240" w:lineRule="auto"/>
              <w:rPr>
                <w:rFonts w:ascii="Times New Roman" w:hAnsi="Times New Roman"/>
                <w:sz w:val="24"/>
                <w:szCs w:val="24"/>
              </w:rPr>
            </w:pPr>
            <w:r>
              <w:rPr>
                <w:rFonts w:ascii="Times New Roman" w:hAnsi="Times New Roman"/>
                <w:sz w:val="24"/>
                <w:szCs w:val="24"/>
              </w:rPr>
              <w:t>SWIFT kods</w:t>
            </w:r>
          </w:p>
        </w:tc>
        <w:tc>
          <w:tcPr>
            <w:tcW w:w="4352" w:type="dxa"/>
          </w:tcPr>
          <w:p w:rsidR="00DA7940" w:rsidRPr="00CA5A64" w:rsidRDefault="00DA7940" w:rsidP="003C7443">
            <w:pPr>
              <w:spacing w:after="0" w:line="240" w:lineRule="auto"/>
            </w:pPr>
          </w:p>
        </w:tc>
      </w:tr>
      <w:tr w:rsidR="00A31F4F" w:rsidRPr="00CA5A64" w:rsidTr="0019735C">
        <w:tc>
          <w:tcPr>
            <w:tcW w:w="4148" w:type="dxa"/>
            <w:shd w:val="clear" w:color="auto" w:fill="D6E3BC" w:themeFill="accent3" w:themeFillTint="66"/>
          </w:tcPr>
          <w:p w:rsidR="00A31F4F" w:rsidRPr="00CA5A64" w:rsidRDefault="00A31F4F" w:rsidP="00CA5A64">
            <w:pPr>
              <w:spacing w:after="0" w:line="240" w:lineRule="auto"/>
              <w:rPr>
                <w:rFonts w:ascii="Times New Roman" w:hAnsi="Times New Roman"/>
                <w:sz w:val="24"/>
                <w:szCs w:val="24"/>
              </w:rPr>
            </w:pPr>
            <w:r w:rsidRPr="00CA5A64">
              <w:rPr>
                <w:rFonts w:ascii="Times New Roman" w:hAnsi="Times New Roman"/>
                <w:sz w:val="24"/>
                <w:szCs w:val="24"/>
              </w:rPr>
              <w:t xml:space="preserve">Kontaktinformācijā </w:t>
            </w:r>
            <w:r w:rsidR="00B05A5C">
              <w:rPr>
                <w:rFonts w:ascii="Times New Roman" w:hAnsi="Times New Roman"/>
                <w:sz w:val="24"/>
                <w:szCs w:val="24"/>
              </w:rPr>
              <w:t>(e-pasts, tālruņa numurs</w:t>
            </w:r>
            <w:r w:rsidRPr="00CA5A64">
              <w:rPr>
                <w:rFonts w:ascii="Times New Roman" w:hAnsi="Times New Roman"/>
                <w:sz w:val="24"/>
                <w:szCs w:val="24"/>
              </w:rPr>
              <w:t>)</w:t>
            </w:r>
          </w:p>
        </w:tc>
        <w:tc>
          <w:tcPr>
            <w:tcW w:w="4352" w:type="dxa"/>
          </w:tcPr>
          <w:p w:rsidR="00A31F4F" w:rsidRPr="00CA5A64" w:rsidRDefault="00A31F4F" w:rsidP="00CA5A64">
            <w:pPr>
              <w:spacing w:after="0" w:line="240" w:lineRule="auto"/>
              <w:jc w:val="center"/>
            </w:pPr>
          </w:p>
        </w:tc>
      </w:tr>
    </w:tbl>
    <w:p w:rsidR="00A31F4F" w:rsidRDefault="00A31F4F" w:rsidP="00F70AB6">
      <w:pPr>
        <w:spacing w:after="0"/>
        <w:jc w:val="center"/>
      </w:pPr>
    </w:p>
    <w:p w:rsidR="00A31F4F" w:rsidRPr="005D1B2B" w:rsidRDefault="00A31F4F" w:rsidP="00F70AB6">
      <w:pPr>
        <w:spacing w:after="0"/>
        <w:jc w:val="center"/>
        <w:rPr>
          <w:rFonts w:ascii="Times New Roman" w:hAnsi="Times New Roman"/>
          <w:sz w:val="28"/>
          <w:szCs w:val="28"/>
        </w:rPr>
      </w:pPr>
      <w:r w:rsidRPr="005D1B2B">
        <w:rPr>
          <w:rFonts w:ascii="Times New Roman" w:hAnsi="Times New Roman"/>
          <w:sz w:val="28"/>
          <w:szCs w:val="28"/>
        </w:rPr>
        <w:t>TEHNISKĀ SPECIFIKĀCIJA UN TEHNISKAIS PIEDĀVĀJUMS</w:t>
      </w:r>
    </w:p>
    <w:p w:rsidR="00A31F4F" w:rsidRPr="00F21D07" w:rsidRDefault="000C4192" w:rsidP="0091070B">
      <w:pPr>
        <w:jc w:val="center"/>
        <w:rPr>
          <w:rFonts w:ascii="Times New Roman" w:hAnsi="Times New Roman"/>
          <w:b/>
          <w:color w:val="000000"/>
          <w:sz w:val="28"/>
          <w:szCs w:val="28"/>
          <w:u w:val="single"/>
        </w:rPr>
      </w:pPr>
      <w:r w:rsidRPr="000C4192">
        <w:rPr>
          <w:rFonts w:ascii="Times New Roman" w:hAnsi="Times New Roman"/>
          <w:b/>
          <w:color w:val="000000"/>
          <w:sz w:val="28"/>
          <w:szCs w:val="28"/>
          <w:u w:val="single"/>
        </w:rPr>
        <w:t>Dzeramā ūdens filtrēšanas iekārtu (turpmāk – iekārta) noma</w:t>
      </w:r>
    </w:p>
    <w:tbl>
      <w:tblPr>
        <w:tblpPr w:leftFromText="180" w:rightFromText="180" w:vertAnchor="text" w:tblpX="-10" w:tblpY="1"/>
        <w:tblOverlap w:val="neve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984"/>
        <w:gridCol w:w="4050"/>
      </w:tblGrid>
      <w:tr w:rsidR="00853B06" w:rsidRPr="00CA5A64" w:rsidTr="00F44E8E">
        <w:trPr>
          <w:trHeight w:val="142"/>
        </w:trPr>
        <w:tc>
          <w:tcPr>
            <w:tcW w:w="988" w:type="dxa"/>
            <w:shd w:val="clear" w:color="auto" w:fill="F4B083"/>
          </w:tcPr>
          <w:p w:rsidR="003B0AF0" w:rsidRDefault="003B0AF0" w:rsidP="00F44E8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Nr.</w:t>
            </w:r>
          </w:p>
          <w:p w:rsidR="003B0AF0" w:rsidRPr="00CA5A64" w:rsidRDefault="003B0AF0" w:rsidP="00F44E8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p.k.</w:t>
            </w:r>
          </w:p>
        </w:tc>
        <w:tc>
          <w:tcPr>
            <w:tcW w:w="3984" w:type="dxa"/>
            <w:shd w:val="clear" w:color="auto" w:fill="F4B083"/>
          </w:tcPr>
          <w:p w:rsidR="003B0AF0" w:rsidRPr="00CA5A64" w:rsidRDefault="003B0AF0" w:rsidP="00F44E8E">
            <w:pPr>
              <w:spacing w:after="0" w:line="240" w:lineRule="auto"/>
              <w:jc w:val="center"/>
              <w:rPr>
                <w:rFonts w:ascii="Times New Roman" w:hAnsi="Times New Roman"/>
                <w:b/>
                <w:color w:val="000000"/>
                <w:sz w:val="24"/>
                <w:szCs w:val="24"/>
              </w:rPr>
            </w:pPr>
            <w:r w:rsidRPr="00CA5A64">
              <w:rPr>
                <w:rFonts w:ascii="Times New Roman" w:hAnsi="Times New Roman"/>
                <w:b/>
                <w:color w:val="000000"/>
                <w:sz w:val="24"/>
                <w:szCs w:val="24"/>
              </w:rPr>
              <w:t>Pasūtītāja prasības pretendentam (specifikācija)</w:t>
            </w:r>
          </w:p>
        </w:tc>
        <w:tc>
          <w:tcPr>
            <w:tcW w:w="4050" w:type="dxa"/>
            <w:shd w:val="clear" w:color="auto" w:fill="F4B083"/>
          </w:tcPr>
          <w:p w:rsidR="003B0AF0" w:rsidRPr="00CA5A64" w:rsidRDefault="003B0AF0" w:rsidP="00F44E8E">
            <w:pPr>
              <w:spacing w:after="0" w:line="240" w:lineRule="auto"/>
              <w:jc w:val="center"/>
              <w:rPr>
                <w:rFonts w:ascii="Times New Roman" w:hAnsi="Times New Roman"/>
                <w:b/>
                <w:color w:val="000000"/>
                <w:sz w:val="24"/>
                <w:szCs w:val="24"/>
              </w:rPr>
            </w:pPr>
            <w:r w:rsidRPr="00CA5A64">
              <w:rPr>
                <w:rFonts w:ascii="Times New Roman" w:hAnsi="Times New Roman"/>
                <w:b/>
                <w:color w:val="000000"/>
                <w:sz w:val="24"/>
                <w:szCs w:val="24"/>
              </w:rPr>
              <w:t>Pretendenta tehniskais piedāvājums (detalizēts apraksts, aizpilda pretendents)</w:t>
            </w:r>
          </w:p>
        </w:tc>
      </w:tr>
      <w:tr w:rsidR="00900A8D" w:rsidRPr="00CA5A64" w:rsidTr="00F44E8E">
        <w:trPr>
          <w:trHeight w:val="471"/>
        </w:trPr>
        <w:tc>
          <w:tcPr>
            <w:tcW w:w="988" w:type="dxa"/>
          </w:tcPr>
          <w:p w:rsidR="00900A8D" w:rsidRPr="003B0AF0" w:rsidRDefault="00900A8D" w:rsidP="00F44E8E">
            <w:pPr>
              <w:pStyle w:val="ListParagraph"/>
              <w:numPr>
                <w:ilvl w:val="0"/>
                <w:numId w:val="22"/>
              </w:numPr>
              <w:spacing w:after="0" w:line="240" w:lineRule="auto"/>
              <w:ind w:left="357" w:hanging="357"/>
              <w:jc w:val="center"/>
              <w:rPr>
                <w:rFonts w:ascii="Times New Roman" w:hAnsi="Times New Roman"/>
                <w:sz w:val="24"/>
                <w:szCs w:val="24"/>
              </w:rPr>
            </w:pPr>
          </w:p>
        </w:tc>
        <w:tc>
          <w:tcPr>
            <w:tcW w:w="8034" w:type="dxa"/>
            <w:gridSpan w:val="2"/>
          </w:tcPr>
          <w:p w:rsidR="00900A8D" w:rsidRPr="005A7596" w:rsidRDefault="00900A8D" w:rsidP="00F44E8E">
            <w:pPr>
              <w:spacing w:after="0" w:line="240" w:lineRule="auto"/>
              <w:rPr>
                <w:rFonts w:ascii="Times New Roman" w:hAnsi="Times New Roman"/>
                <w:sz w:val="24"/>
                <w:szCs w:val="24"/>
              </w:rPr>
            </w:pPr>
            <w:r w:rsidRPr="00900A8D">
              <w:rPr>
                <w:rFonts w:ascii="Times New Roman" w:hAnsi="Times New Roman"/>
                <w:sz w:val="24"/>
                <w:szCs w:val="24"/>
              </w:rPr>
              <w:t>Iekārtu nomu adreses, skaits un piegādes kārtība:</w:t>
            </w:r>
          </w:p>
        </w:tc>
      </w:tr>
      <w:tr w:rsidR="00AD1FED" w:rsidRPr="00CA5A64" w:rsidTr="00F44E8E">
        <w:trPr>
          <w:trHeight w:val="471"/>
        </w:trPr>
        <w:tc>
          <w:tcPr>
            <w:tcW w:w="988" w:type="dxa"/>
          </w:tcPr>
          <w:p w:rsidR="00AD1FED" w:rsidRPr="00900A8D" w:rsidRDefault="00AD1FED" w:rsidP="00F44E8E">
            <w:pPr>
              <w:pStyle w:val="ListParagraph"/>
              <w:numPr>
                <w:ilvl w:val="0"/>
                <w:numId w:val="35"/>
              </w:numPr>
              <w:spacing w:after="0" w:line="240" w:lineRule="auto"/>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 xml:space="preserve">1. </w:t>
            </w:r>
            <w:r>
              <w:rPr>
                <w:rFonts w:ascii="Times New Roman" w:eastAsia="Times New Roman" w:hAnsi="Times New Roman"/>
                <w:sz w:val="24"/>
                <w:szCs w:val="24"/>
                <w:lang w:eastAsia="lv-LV"/>
              </w:rPr>
              <w:t>Talejas</w:t>
            </w:r>
            <w:r w:rsidRPr="00900A8D">
              <w:rPr>
                <w:rFonts w:ascii="Times New Roman" w:eastAsia="Times New Roman" w:hAnsi="Times New Roman"/>
                <w:sz w:val="24"/>
                <w:szCs w:val="24"/>
                <w:lang w:eastAsia="lv-LV"/>
              </w:rPr>
              <w:t xml:space="preserve"> iela </w:t>
            </w:r>
            <w:r>
              <w:rPr>
                <w:rFonts w:ascii="Times New Roman" w:eastAsia="Times New Roman" w:hAnsi="Times New Roman"/>
                <w:sz w:val="24"/>
                <w:szCs w:val="24"/>
                <w:lang w:eastAsia="lv-LV"/>
              </w:rPr>
              <w:t>1</w:t>
            </w:r>
            <w:r w:rsidRPr="00900A8D">
              <w:rPr>
                <w:rFonts w:ascii="Times New Roman" w:eastAsia="Times New Roman" w:hAnsi="Times New Roman"/>
                <w:sz w:val="24"/>
                <w:szCs w:val="24"/>
                <w:lang w:eastAsia="lv-LV"/>
              </w:rPr>
              <w:t>, Rīga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2. Slokas iela 66, Rīga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3. Hanzas iela 5, Rīga – 2 iekārtas;</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4. „Plauži”, Ķeipenes pagasts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5. Raiņa iela 3, Jūrmala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6. Meža prospekts 42, Jūrmala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7. Noliktavu iela 1, Limbaži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8. 1.maija laukums 2, Varakļāni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9. „Kraukļi”, Cesvaines novads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10. Ugunsdzēsēju iela 12, Strenči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 xml:space="preserve">11. </w:t>
            </w:r>
            <w:proofErr w:type="spellStart"/>
            <w:r w:rsidRPr="00900A8D">
              <w:rPr>
                <w:rFonts w:ascii="Times New Roman" w:eastAsia="Times New Roman" w:hAnsi="Times New Roman"/>
                <w:sz w:val="24"/>
                <w:szCs w:val="24"/>
                <w:lang w:eastAsia="lv-LV"/>
              </w:rPr>
              <w:t>A.Kronvalda</w:t>
            </w:r>
            <w:proofErr w:type="spellEnd"/>
            <w:r w:rsidRPr="00900A8D">
              <w:rPr>
                <w:rFonts w:ascii="Times New Roman" w:eastAsia="Times New Roman" w:hAnsi="Times New Roman"/>
                <w:sz w:val="24"/>
                <w:szCs w:val="24"/>
                <w:lang w:eastAsia="lv-LV"/>
              </w:rPr>
              <w:t xml:space="preserve"> iela 52, Cēsis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12. Skolas iela 24, Alsunga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13. Ganību iela 63/67, Liepāja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14. Višķu tehnikums 27, Višķu pag.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15. Skolas iela 39, Ludza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16. Atvaru iela 5, Pļaviņas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17. Bauskas iela 1, Eleja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18. Lielupes iela 1, Kalnciems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19. Smilšu iela 39T, Viesīte – 1 iekārta;</w:t>
            </w:r>
          </w:p>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20. Raiņa iela 24, Tukums – 1 iekārta;</w:t>
            </w:r>
          </w:p>
          <w:p w:rsidR="00AD1FED" w:rsidRPr="000073E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21. Dobeles iela 16, Jelgava – 1 iekārta.</w:t>
            </w:r>
          </w:p>
        </w:tc>
        <w:tc>
          <w:tcPr>
            <w:tcW w:w="4050" w:type="dxa"/>
          </w:tcPr>
          <w:p w:rsidR="00AD1FED" w:rsidRPr="005A7596" w:rsidRDefault="00AD1FED" w:rsidP="00F44E8E">
            <w:pPr>
              <w:spacing w:after="0" w:line="240" w:lineRule="auto"/>
              <w:rPr>
                <w:rFonts w:ascii="Times New Roman" w:hAnsi="Times New Roman"/>
                <w:sz w:val="24"/>
                <w:szCs w:val="24"/>
              </w:rPr>
            </w:pPr>
          </w:p>
        </w:tc>
      </w:tr>
      <w:tr w:rsidR="000073ED" w:rsidRPr="00CA5A64" w:rsidTr="00F44E8E">
        <w:trPr>
          <w:trHeight w:val="471"/>
        </w:trPr>
        <w:tc>
          <w:tcPr>
            <w:tcW w:w="988" w:type="dxa"/>
          </w:tcPr>
          <w:p w:rsidR="000073ED" w:rsidRPr="00900A8D" w:rsidRDefault="000073ED" w:rsidP="00F44E8E">
            <w:pPr>
              <w:pStyle w:val="ListParagraph"/>
              <w:numPr>
                <w:ilvl w:val="0"/>
                <w:numId w:val="35"/>
              </w:numPr>
              <w:spacing w:after="0" w:line="240" w:lineRule="auto"/>
              <w:rPr>
                <w:rFonts w:ascii="Times New Roman" w:hAnsi="Times New Roman"/>
                <w:sz w:val="24"/>
                <w:szCs w:val="24"/>
              </w:rPr>
            </w:pPr>
          </w:p>
        </w:tc>
        <w:tc>
          <w:tcPr>
            <w:tcW w:w="3984" w:type="dxa"/>
          </w:tcPr>
          <w:p w:rsidR="000073ED" w:rsidRPr="000073E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 xml:space="preserve">Piegādātājam jāveic iekārtu piegāde uz tehniskās specifikācijas un tehniskā </w:t>
            </w:r>
            <w:r w:rsidRPr="00900A8D">
              <w:rPr>
                <w:rFonts w:ascii="Times New Roman" w:eastAsia="Times New Roman" w:hAnsi="Times New Roman"/>
                <w:sz w:val="24"/>
                <w:szCs w:val="24"/>
                <w:lang w:eastAsia="lv-LV"/>
              </w:rPr>
              <w:lastRenderedPageBreak/>
              <w:t>piedāvājuma 1.1. punktā norādītajām adresēm. Piegādātājam jāveic iekārtu uzstādīšanas darbi pasūtītāja atbildīgās personas norādītajā vietā.</w:t>
            </w:r>
          </w:p>
        </w:tc>
        <w:tc>
          <w:tcPr>
            <w:tcW w:w="4050" w:type="dxa"/>
          </w:tcPr>
          <w:p w:rsidR="000073ED" w:rsidRPr="005A7596" w:rsidRDefault="000073E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F44E8E">
            <w:pPr>
              <w:pStyle w:val="ListParagraph"/>
              <w:numPr>
                <w:ilvl w:val="0"/>
                <w:numId w:val="35"/>
              </w:numPr>
              <w:spacing w:after="0" w:line="240" w:lineRule="auto"/>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Līguma darbības laikā iekārtu daudzums un atrašanās vietu adreses var mainīties un tikt papildinātas pusēm savstarpēji vienojoties. Adrešu maiņa nevar būt par pamatu izmaksu maiņai.</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3B0AF0" w:rsidRDefault="00900A8D" w:rsidP="00F44E8E">
            <w:pPr>
              <w:pStyle w:val="ListParagraph"/>
              <w:numPr>
                <w:ilvl w:val="0"/>
                <w:numId w:val="22"/>
              </w:numPr>
              <w:spacing w:after="0" w:line="240" w:lineRule="auto"/>
              <w:ind w:left="357" w:hanging="357"/>
              <w:jc w:val="center"/>
              <w:rPr>
                <w:rFonts w:ascii="Times New Roman" w:hAnsi="Times New Roman"/>
                <w:sz w:val="24"/>
                <w:szCs w:val="24"/>
              </w:rPr>
            </w:pPr>
          </w:p>
        </w:tc>
        <w:tc>
          <w:tcPr>
            <w:tcW w:w="8034" w:type="dxa"/>
            <w:gridSpan w:val="2"/>
          </w:tcPr>
          <w:p w:rsidR="00900A8D" w:rsidRPr="005A7596" w:rsidRDefault="00900A8D" w:rsidP="00F44E8E">
            <w:pPr>
              <w:spacing w:after="0" w:line="240" w:lineRule="auto"/>
              <w:rPr>
                <w:rFonts w:ascii="Times New Roman" w:hAnsi="Times New Roman"/>
                <w:sz w:val="24"/>
                <w:szCs w:val="24"/>
              </w:rPr>
            </w:pPr>
            <w:r w:rsidRPr="00900A8D">
              <w:rPr>
                <w:rFonts w:ascii="Times New Roman" w:hAnsi="Times New Roman"/>
                <w:sz w:val="24"/>
                <w:szCs w:val="24"/>
              </w:rPr>
              <w:t>Iekārtas apraksts un tehniskie raksturlielumi:</w:t>
            </w: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 paredzēta dzeramā ūdens sagatavošanai lietošanai pārtikā, un ļauj ūdeni sagatavot vairākos temperatūras režīmos.</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Elektriskā tīkla spriegums 220-240 V, ~50Hz.</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 xml:space="preserve">Iekārtas </w:t>
            </w:r>
            <w:proofErr w:type="spellStart"/>
            <w:r w:rsidRPr="00900A8D">
              <w:rPr>
                <w:rFonts w:ascii="Times New Roman" w:eastAsia="Times New Roman" w:hAnsi="Times New Roman"/>
                <w:sz w:val="24"/>
                <w:szCs w:val="24"/>
                <w:lang w:eastAsia="lv-LV"/>
              </w:rPr>
              <w:t>pieslēgumam</w:t>
            </w:r>
            <w:proofErr w:type="spellEnd"/>
            <w:r w:rsidRPr="00900A8D">
              <w:rPr>
                <w:rFonts w:ascii="Times New Roman" w:eastAsia="Times New Roman" w:hAnsi="Times New Roman"/>
                <w:sz w:val="24"/>
                <w:szCs w:val="24"/>
                <w:lang w:eastAsia="lv-LV"/>
              </w:rPr>
              <w:t xml:space="preserve"> pie ūdensvada ir jābūt aprīkotam ar ūdens </w:t>
            </w:r>
            <w:proofErr w:type="spellStart"/>
            <w:r w:rsidRPr="00900A8D">
              <w:rPr>
                <w:rFonts w:ascii="Times New Roman" w:eastAsia="Times New Roman" w:hAnsi="Times New Roman"/>
                <w:sz w:val="24"/>
                <w:szCs w:val="24"/>
                <w:lang w:eastAsia="lv-LV"/>
              </w:rPr>
              <w:t>pretnoplūdes</w:t>
            </w:r>
            <w:proofErr w:type="spellEnd"/>
            <w:r w:rsidRPr="00900A8D">
              <w:rPr>
                <w:rFonts w:ascii="Times New Roman" w:eastAsia="Times New Roman" w:hAnsi="Times New Roman"/>
                <w:sz w:val="24"/>
                <w:szCs w:val="24"/>
                <w:lang w:eastAsia="lv-LV"/>
              </w:rPr>
              <w:t xml:space="preserve"> aizsardzības ierīci - drošības vārstu.</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Iekārtai jābūt aprīkotai ar filtru sistēmu, kura nodrošina dzeramā ūdens kvalitāti atbilstoši LR spēkā esošo normatīvo aktu prasībām.</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Iekārtai ir jābūt brīdinājuma signāliem gan par filtru resursa izsīkšanu, gan par izmantoto maksimālo ūdens daudzumu, gan pēc laika limita. Filtru maiņu nodrošina Izpildītājs bez maksas.</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Iekārtu aukstā ūdens tvertnei ir jābūt aprīkotai ar UV lampu, kura nepieciešama  aukstā ūdens tvertnes profilaktiskai dezinficēšanai, vai citu līdzvērtīgu sistēmu.</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Iekārtai ir jābūt novietojamai uz grīdas.</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Iekārtas uzstādīšana jānodrošina pasūtītāja norādītajā vietā pēc iespējas tuvāk ūdens ņemšanas vietai vai ērti pieejamā vietā. Iekārtas uzstādīšanas izmaksas iekļautas iekārtas nomas maksā.</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Iekārtai ir jābūt tieši pievienotai ūdensvadam.</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0C4192" w:rsidRPr="00CA5A64" w:rsidTr="00F44E8E">
        <w:trPr>
          <w:trHeight w:val="471"/>
        </w:trPr>
        <w:tc>
          <w:tcPr>
            <w:tcW w:w="988" w:type="dxa"/>
          </w:tcPr>
          <w:p w:rsidR="000C4192" w:rsidRPr="00900A8D" w:rsidRDefault="000C4192"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0C4192" w:rsidRPr="00900A8D" w:rsidRDefault="000C4192" w:rsidP="000C4192">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Iekārtai ir jābūt aprīkotai ar ūdens spiediena padeves kontroli un signalizāciju ūdensvadā, kas attiecīgi signalizē par izmaiņām ūdens spiedienā un/vai ūdens spiediena zudumu.</w:t>
            </w:r>
          </w:p>
        </w:tc>
        <w:tc>
          <w:tcPr>
            <w:tcW w:w="4050" w:type="dxa"/>
          </w:tcPr>
          <w:p w:rsidR="000C4192" w:rsidRPr="005A7596" w:rsidRDefault="000C4192" w:rsidP="000C4192">
            <w:pPr>
              <w:spacing w:after="0" w:line="240" w:lineRule="auto"/>
              <w:rPr>
                <w:rFonts w:ascii="Times New Roman" w:hAnsi="Times New Roman"/>
                <w:sz w:val="24"/>
                <w:szCs w:val="24"/>
              </w:rPr>
            </w:pPr>
          </w:p>
        </w:tc>
      </w:tr>
      <w:tr w:rsidR="000C4192" w:rsidRPr="00CA5A64" w:rsidTr="00F44E8E">
        <w:trPr>
          <w:trHeight w:val="471"/>
        </w:trPr>
        <w:tc>
          <w:tcPr>
            <w:tcW w:w="988" w:type="dxa"/>
          </w:tcPr>
          <w:p w:rsidR="000C4192" w:rsidRPr="00900A8D" w:rsidRDefault="000C4192"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0C4192" w:rsidRPr="00900A8D" w:rsidRDefault="000C4192" w:rsidP="000C4192">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Iekārtai jābūt aprīkotai ar brīdinājuma signālu par servisa nepieciešamību.</w:t>
            </w:r>
          </w:p>
        </w:tc>
        <w:tc>
          <w:tcPr>
            <w:tcW w:w="4050" w:type="dxa"/>
          </w:tcPr>
          <w:p w:rsidR="000C4192" w:rsidRPr="005A7596" w:rsidRDefault="000C4192" w:rsidP="000C4192">
            <w:pPr>
              <w:spacing w:after="0" w:line="240" w:lineRule="auto"/>
              <w:rPr>
                <w:rFonts w:ascii="Times New Roman" w:hAnsi="Times New Roman"/>
                <w:sz w:val="24"/>
                <w:szCs w:val="24"/>
              </w:rPr>
            </w:pPr>
          </w:p>
        </w:tc>
      </w:tr>
      <w:tr w:rsidR="000C4192" w:rsidRPr="00CA5A64" w:rsidTr="00F44E8E">
        <w:trPr>
          <w:trHeight w:val="471"/>
        </w:trPr>
        <w:tc>
          <w:tcPr>
            <w:tcW w:w="988" w:type="dxa"/>
          </w:tcPr>
          <w:p w:rsidR="000C4192" w:rsidRPr="00900A8D" w:rsidRDefault="000C4192" w:rsidP="000C4192">
            <w:pPr>
              <w:pStyle w:val="ListParagraph"/>
              <w:numPr>
                <w:ilvl w:val="0"/>
                <w:numId w:val="38"/>
              </w:numPr>
              <w:spacing w:after="0" w:line="240" w:lineRule="auto"/>
              <w:jc w:val="center"/>
              <w:rPr>
                <w:rFonts w:ascii="Times New Roman" w:hAnsi="Times New Roman"/>
                <w:sz w:val="24"/>
                <w:szCs w:val="24"/>
              </w:rPr>
            </w:pPr>
          </w:p>
        </w:tc>
        <w:tc>
          <w:tcPr>
            <w:tcW w:w="3984" w:type="dxa"/>
          </w:tcPr>
          <w:p w:rsidR="000C4192" w:rsidRPr="00900A8D" w:rsidRDefault="000C4192" w:rsidP="000C4192">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Iekārtām ir jābūt CE marķējumam.</w:t>
            </w:r>
          </w:p>
        </w:tc>
        <w:tc>
          <w:tcPr>
            <w:tcW w:w="4050" w:type="dxa"/>
          </w:tcPr>
          <w:p w:rsidR="000C4192" w:rsidRPr="005A7596" w:rsidRDefault="000C4192" w:rsidP="000C4192">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3B0AF0" w:rsidRDefault="00900A8D" w:rsidP="00F44E8E">
            <w:pPr>
              <w:pStyle w:val="ListParagraph"/>
              <w:numPr>
                <w:ilvl w:val="0"/>
                <w:numId w:val="22"/>
              </w:numPr>
              <w:spacing w:after="0" w:line="240" w:lineRule="auto"/>
              <w:ind w:left="357" w:hanging="357"/>
              <w:jc w:val="center"/>
              <w:rPr>
                <w:rFonts w:ascii="Times New Roman" w:hAnsi="Times New Roman"/>
                <w:sz w:val="24"/>
                <w:szCs w:val="24"/>
              </w:rPr>
            </w:pPr>
          </w:p>
        </w:tc>
        <w:tc>
          <w:tcPr>
            <w:tcW w:w="8034" w:type="dxa"/>
            <w:gridSpan w:val="2"/>
          </w:tcPr>
          <w:p w:rsidR="00900A8D" w:rsidRPr="005A7596" w:rsidRDefault="00900A8D" w:rsidP="00F44E8E">
            <w:pPr>
              <w:tabs>
                <w:tab w:val="left" w:pos="900"/>
              </w:tabs>
              <w:spacing w:after="0" w:line="240" w:lineRule="auto"/>
              <w:rPr>
                <w:rFonts w:ascii="Times New Roman" w:hAnsi="Times New Roman"/>
                <w:sz w:val="24"/>
                <w:szCs w:val="24"/>
              </w:rPr>
            </w:pPr>
            <w:r w:rsidRPr="00900A8D">
              <w:rPr>
                <w:rFonts w:ascii="Times New Roman" w:hAnsi="Times New Roman"/>
                <w:sz w:val="24"/>
                <w:szCs w:val="24"/>
              </w:rPr>
              <w:t>Izpildītājām izvirzītās prasības:</w:t>
            </w:r>
          </w:p>
        </w:tc>
      </w:tr>
      <w:tr w:rsidR="00900A8D" w:rsidRPr="00CA5A64" w:rsidTr="00F44E8E">
        <w:trPr>
          <w:trHeight w:val="471"/>
        </w:trPr>
        <w:tc>
          <w:tcPr>
            <w:tcW w:w="988" w:type="dxa"/>
          </w:tcPr>
          <w:p w:rsidR="00900A8D" w:rsidRPr="00900A8D" w:rsidRDefault="00900A8D" w:rsidP="00F44E8E">
            <w:pPr>
              <w:pStyle w:val="ListParagraph"/>
              <w:numPr>
                <w:ilvl w:val="0"/>
                <w:numId w:val="37"/>
              </w:numPr>
              <w:spacing w:after="0" w:line="240" w:lineRule="auto"/>
              <w:rPr>
                <w:rFonts w:ascii="Times New Roman" w:hAnsi="Times New Roman"/>
                <w:sz w:val="24"/>
                <w:szCs w:val="24"/>
              </w:rPr>
            </w:pPr>
          </w:p>
        </w:tc>
        <w:tc>
          <w:tcPr>
            <w:tcW w:w="3984" w:type="dxa"/>
          </w:tcPr>
          <w:p w:rsidR="00900A8D" w:rsidRPr="00900A8D" w:rsidRDefault="00900A8D" w:rsidP="00F44E8E">
            <w:pPr>
              <w:spacing w:after="0" w:line="240" w:lineRule="auto"/>
              <w:jc w:val="both"/>
              <w:rPr>
                <w:rFonts w:ascii="Times New Roman" w:eastAsia="Times New Roman" w:hAnsi="Times New Roman"/>
                <w:sz w:val="24"/>
                <w:szCs w:val="24"/>
                <w:lang w:eastAsia="lv-LV"/>
              </w:rPr>
            </w:pPr>
            <w:r w:rsidRPr="00900A8D">
              <w:rPr>
                <w:rFonts w:ascii="Times New Roman" w:eastAsia="Times New Roman" w:hAnsi="Times New Roman"/>
                <w:sz w:val="24"/>
                <w:szCs w:val="24"/>
                <w:lang w:eastAsia="lv-LV"/>
              </w:rPr>
              <w:t>Lai apliecinātu dzeramā ūdens atbilstību Ministru kabineta 20</w:t>
            </w:r>
            <w:r w:rsidR="007F2D77">
              <w:rPr>
                <w:rFonts w:ascii="Times New Roman" w:eastAsia="Times New Roman" w:hAnsi="Times New Roman"/>
                <w:sz w:val="24"/>
                <w:szCs w:val="24"/>
                <w:lang w:eastAsia="lv-LV"/>
              </w:rPr>
              <w:t>23</w:t>
            </w:r>
            <w:r w:rsidRPr="00900A8D">
              <w:rPr>
                <w:rFonts w:ascii="Times New Roman" w:eastAsia="Times New Roman" w:hAnsi="Times New Roman"/>
                <w:sz w:val="24"/>
                <w:szCs w:val="24"/>
                <w:lang w:eastAsia="lv-LV"/>
              </w:rPr>
              <w:t xml:space="preserve">. gada </w:t>
            </w:r>
            <w:r w:rsidR="00BE65C0">
              <w:rPr>
                <w:rFonts w:ascii="Times New Roman" w:eastAsia="Times New Roman" w:hAnsi="Times New Roman"/>
                <w:sz w:val="24"/>
                <w:szCs w:val="24"/>
                <w:lang w:eastAsia="lv-LV"/>
              </w:rPr>
              <w:t>26</w:t>
            </w:r>
            <w:r w:rsidRPr="00900A8D">
              <w:rPr>
                <w:rFonts w:ascii="Times New Roman" w:eastAsia="Times New Roman" w:hAnsi="Times New Roman"/>
                <w:sz w:val="24"/>
                <w:szCs w:val="24"/>
                <w:lang w:eastAsia="lv-LV"/>
              </w:rPr>
              <w:t xml:space="preserve">. </w:t>
            </w:r>
            <w:r w:rsidR="00BE65C0">
              <w:rPr>
                <w:rFonts w:ascii="Times New Roman" w:eastAsia="Times New Roman" w:hAnsi="Times New Roman"/>
                <w:sz w:val="24"/>
                <w:szCs w:val="24"/>
                <w:lang w:eastAsia="lv-LV"/>
              </w:rPr>
              <w:t>septembra</w:t>
            </w:r>
            <w:r w:rsidRPr="00900A8D">
              <w:rPr>
                <w:rFonts w:ascii="Times New Roman" w:eastAsia="Times New Roman" w:hAnsi="Times New Roman"/>
                <w:sz w:val="24"/>
                <w:szCs w:val="24"/>
                <w:lang w:eastAsia="lv-LV"/>
              </w:rPr>
              <w:t xml:space="preserve"> noteikumu Nr. 671 „</w:t>
            </w:r>
            <w:r w:rsidR="00BE65C0">
              <w:t xml:space="preserve"> </w:t>
            </w:r>
            <w:r w:rsidR="00BE65C0" w:rsidRPr="00BE65C0">
              <w:rPr>
                <w:rFonts w:ascii="Times New Roman" w:eastAsia="Times New Roman" w:hAnsi="Times New Roman"/>
                <w:sz w:val="24"/>
                <w:szCs w:val="24"/>
                <w:lang w:eastAsia="lv-LV"/>
              </w:rPr>
              <w:t>Dzeramā ūdens obligātās nekaitīguma un kvalitātes prasības, monitoringa un kontroles kārtība</w:t>
            </w:r>
            <w:r w:rsidRPr="00900A8D">
              <w:rPr>
                <w:rFonts w:ascii="Times New Roman" w:eastAsia="Times New Roman" w:hAnsi="Times New Roman"/>
                <w:sz w:val="24"/>
                <w:szCs w:val="24"/>
                <w:lang w:eastAsia="lv-LV"/>
              </w:rPr>
              <w:t>” prasībām, piegādātājs pēc iekārtas uzstādīšanas apņemas veikt filtrētā ūdens paraugu analīzi un iesniegt rezultātu Pasūtītājam mēneša laikā no iekārtu uzstādīšanas (rādītājiem, kas atzīti par neatbilstošiem iepriekš veiktās ūdens paraugu analīzēs, kuru rezultātus nodrošina Pasūtītājs).</w:t>
            </w:r>
          </w:p>
        </w:tc>
        <w:tc>
          <w:tcPr>
            <w:tcW w:w="4050" w:type="dxa"/>
          </w:tcPr>
          <w:p w:rsidR="00900A8D" w:rsidRPr="005A7596" w:rsidRDefault="00900A8D" w:rsidP="00F44E8E">
            <w:pPr>
              <w:spacing w:after="0" w:line="240" w:lineRule="auto"/>
              <w:rPr>
                <w:rFonts w:ascii="Times New Roman" w:hAnsi="Times New Roman"/>
                <w:sz w:val="24"/>
                <w:szCs w:val="24"/>
              </w:rPr>
            </w:pPr>
          </w:p>
        </w:tc>
      </w:tr>
      <w:tr w:rsidR="00E65DA2" w:rsidRPr="00CA5A64" w:rsidTr="00F44E8E">
        <w:trPr>
          <w:trHeight w:val="471"/>
        </w:trPr>
        <w:tc>
          <w:tcPr>
            <w:tcW w:w="988" w:type="dxa"/>
          </w:tcPr>
          <w:p w:rsidR="00E65DA2" w:rsidRPr="00900A8D" w:rsidRDefault="00E65DA2" w:rsidP="00F44E8E">
            <w:pPr>
              <w:pStyle w:val="ListParagraph"/>
              <w:numPr>
                <w:ilvl w:val="0"/>
                <w:numId w:val="37"/>
              </w:numPr>
              <w:spacing w:after="0" w:line="240" w:lineRule="auto"/>
              <w:rPr>
                <w:rFonts w:ascii="Times New Roman" w:hAnsi="Times New Roman"/>
                <w:sz w:val="24"/>
                <w:szCs w:val="24"/>
              </w:rPr>
            </w:pPr>
          </w:p>
        </w:tc>
        <w:tc>
          <w:tcPr>
            <w:tcW w:w="3984" w:type="dxa"/>
          </w:tcPr>
          <w:p w:rsidR="00E65DA2" w:rsidRPr="007505A8" w:rsidRDefault="00900A8D" w:rsidP="00F44E8E">
            <w:pPr>
              <w:spacing w:after="0" w:line="240" w:lineRule="auto"/>
              <w:rPr>
                <w:rFonts w:ascii="Times New Roman" w:hAnsi="Times New Roman"/>
                <w:color w:val="000000"/>
                <w:sz w:val="24"/>
                <w:szCs w:val="24"/>
              </w:rPr>
            </w:pPr>
            <w:r w:rsidRPr="00900A8D">
              <w:rPr>
                <w:rFonts w:ascii="Times New Roman" w:hAnsi="Times New Roman"/>
                <w:color w:val="000000"/>
                <w:sz w:val="24"/>
                <w:szCs w:val="24"/>
              </w:rPr>
              <w:t>Izpildītājs apņemas veikt iekārtas apkopes atbilstoši iekārtas tehniskajām prasībām.</w:t>
            </w:r>
          </w:p>
        </w:tc>
        <w:tc>
          <w:tcPr>
            <w:tcW w:w="4050" w:type="dxa"/>
          </w:tcPr>
          <w:p w:rsidR="00E65DA2" w:rsidRPr="005A7596" w:rsidRDefault="00E65DA2" w:rsidP="00F44E8E">
            <w:pPr>
              <w:spacing w:after="0" w:line="240" w:lineRule="auto"/>
              <w:rPr>
                <w:rFonts w:ascii="Times New Roman" w:hAnsi="Times New Roman"/>
                <w:sz w:val="24"/>
                <w:szCs w:val="24"/>
              </w:rPr>
            </w:pPr>
          </w:p>
        </w:tc>
      </w:tr>
      <w:tr w:rsidR="00900A8D" w:rsidRPr="00CA5A64" w:rsidTr="00F44E8E">
        <w:trPr>
          <w:trHeight w:val="471"/>
        </w:trPr>
        <w:tc>
          <w:tcPr>
            <w:tcW w:w="988" w:type="dxa"/>
          </w:tcPr>
          <w:p w:rsidR="00900A8D" w:rsidRPr="00900A8D" w:rsidRDefault="00900A8D" w:rsidP="00F44E8E">
            <w:pPr>
              <w:pStyle w:val="ListParagraph"/>
              <w:numPr>
                <w:ilvl w:val="0"/>
                <w:numId w:val="37"/>
              </w:numPr>
              <w:spacing w:after="0" w:line="240" w:lineRule="auto"/>
              <w:rPr>
                <w:rFonts w:ascii="Times New Roman" w:hAnsi="Times New Roman"/>
                <w:sz w:val="24"/>
                <w:szCs w:val="24"/>
              </w:rPr>
            </w:pPr>
          </w:p>
        </w:tc>
        <w:tc>
          <w:tcPr>
            <w:tcW w:w="3984" w:type="dxa"/>
          </w:tcPr>
          <w:p w:rsidR="00900A8D" w:rsidRPr="00900A8D" w:rsidRDefault="00900A8D" w:rsidP="00F44E8E">
            <w:pPr>
              <w:spacing w:after="0" w:line="240" w:lineRule="auto"/>
              <w:rPr>
                <w:rFonts w:ascii="Times New Roman" w:hAnsi="Times New Roman"/>
                <w:color w:val="000000"/>
                <w:sz w:val="24"/>
                <w:szCs w:val="24"/>
              </w:rPr>
            </w:pPr>
            <w:r w:rsidRPr="00900A8D">
              <w:rPr>
                <w:rFonts w:ascii="Times New Roman" w:hAnsi="Times New Roman"/>
                <w:color w:val="000000"/>
                <w:sz w:val="24"/>
                <w:szCs w:val="24"/>
              </w:rPr>
              <w:t>Izpildītājs iekārtai garantiju nodrošina visā iekārtas lietošanas laikā.</w:t>
            </w:r>
          </w:p>
        </w:tc>
        <w:tc>
          <w:tcPr>
            <w:tcW w:w="4050" w:type="dxa"/>
          </w:tcPr>
          <w:p w:rsidR="00900A8D" w:rsidRPr="005A7596" w:rsidRDefault="00900A8D" w:rsidP="00F44E8E">
            <w:pPr>
              <w:spacing w:after="0" w:line="240" w:lineRule="auto"/>
              <w:rPr>
                <w:rFonts w:ascii="Times New Roman" w:hAnsi="Times New Roman"/>
                <w:sz w:val="24"/>
                <w:szCs w:val="24"/>
              </w:rPr>
            </w:pPr>
          </w:p>
        </w:tc>
      </w:tr>
    </w:tbl>
    <w:p w:rsidR="007471FD" w:rsidRDefault="007471FD" w:rsidP="00CD2DE6">
      <w:pPr>
        <w:spacing w:after="0"/>
        <w:rPr>
          <w:rFonts w:ascii="Times New Roman" w:hAnsi="Times New Roman"/>
          <w:color w:val="000000"/>
          <w:sz w:val="28"/>
          <w:szCs w:val="28"/>
        </w:rPr>
      </w:pPr>
    </w:p>
    <w:p w:rsidR="00611529" w:rsidRDefault="00611529" w:rsidP="00BE01BD">
      <w:pPr>
        <w:spacing w:after="0"/>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F44E8E" w:rsidRDefault="00F44E8E" w:rsidP="00E7448D">
      <w:pPr>
        <w:spacing w:after="0"/>
        <w:jc w:val="center"/>
        <w:rPr>
          <w:rFonts w:ascii="Times New Roman" w:hAnsi="Times New Roman"/>
          <w:color w:val="000000"/>
          <w:sz w:val="28"/>
          <w:szCs w:val="28"/>
        </w:rPr>
      </w:pPr>
    </w:p>
    <w:p w:rsidR="00A31F4F" w:rsidRPr="00602BBE" w:rsidRDefault="00A31F4F" w:rsidP="00E7448D">
      <w:pPr>
        <w:spacing w:after="0"/>
        <w:jc w:val="center"/>
        <w:rPr>
          <w:rFonts w:ascii="Times New Roman" w:hAnsi="Times New Roman"/>
          <w:color w:val="000000"/>
          <w:sz w:val="28"/>
          <w:szCs w:val="28"/>
        </w:rPr>
      </w:pPr>
      <w:r w:rsidRPr="00602BBE">
        <w:rPr>
          <w:rFonts w:ascii="Times New Roman" w:hAnsi="Times New Roman"/>
          <w:color w:val="000000"/>
          <w:sz w:val="28"/>
          <w:szCs w:val="28"/>
        </w:rPr>
        <w:lastRenderedPageBreak/>
        <w:t>FINANŠU PIEDĀVĀJUMS</w:t>
      </w:r>
    </w:p>
    <w:p w:rsidR="00A31F4F" w:rsidRPr="00602BBE" w:rsidRDefault="00A31F4F" w:rsidP="005D1B2B">
      <w:pPr>
        <w:jc w:val="center"/>
        <w:rPr>
          <w:rFonts w:ascii="Times New Roman" w:hAnsi="Times New Roman"/>
          <w:color w:val="000000"/>
          <w:sz w:val="24"/>
          <w:szCs w:val="24"/>
        </w:rPr>
      </w:pPr>
      <w:r w:rsidRPr="00602BBE">
        <w:rPr>
          <w:rFonts w:ascii="Times New Roman" w:hAnsi="Times New Roman"/>
          <w:color w:val="000000"/>
          <w:sz w:val="24"/>
          <w:szCs w:val="24"/>
        </w:rPr>
        <w:t>Finanšu piedāvājuma cenā ietilpt visas ar tehniskajā specifikācijā noteikto prasību izpildi saistītās izmaksas, kā arī visas ar to netieši saistītās izmaksas.</w:t>
      </w:r>
    </w:p>
    <w:tbl>
      <w:tblPr>
        <w:tblStyle w:val="Reatabula1"/>
        <w:tblW w:w="5000" w:type="pct"/>
        <w:tblLook w:val="04A0" w:firstRow="1" w:lastRow="0" w:firstColumn="1" w:lastColumn="0" w:noHBand="0" w:noVBand="1"/>
      </w:tblPr>
      <w:tblGrid>
        <w:gridCol w:w="890"/>
        <w:gridCol w:w="2921"/>
        <w:gridCol w:w="1324"/>
        <w:gridCol w:w="1243"/>
        <w:gridCol w:w="1278"/>
        <w:gridCol w:w="1360"/>
      </w:tblGrid>
      <w:tr w:rsidR="0051061E" w:rsidRPr="007471FD" w:rsidTr="008737A9">
        <w:tc>
          <w:tcPr>
            <w:tcW w:w="494" w:type="pct"/>
            <w:tcBorders>
              <w:bottom w:val="single" w:sz="4" w:space="0" w:color="auto"/>
            </w:tcBorders>
            <w:shd w:val="clear" w:color="auto" w:fill="F4B083"/>
          </w:tcPr>
          <w:p w:rsidR="0051061E" w:rsidRPr="007471FD" w:rsidRDefault="0051061E" w:rsidP="007471FD">
            <w:pPr>
              <w:spacing w:after="0" w:line="240" w:lineRule="auto"/>
              <w:jc w:val="center"/>
              <w:rPr>
                <w:rFonts w:ascii="Times New Roman" w:hAnsi="Times New Roman"/>
                <w:color w:val="000000"/>
                <w:sz w:val="24"/>
                <w:szCs w:val="24"/>
              </w:rPr>
            </w:pPr>
            <w:proofErr w:type="spellStart"/>
            <w:r w:rsidRPr="007471FD">
              <w:rPr>
                <w:rFonts w:ascii="Times New Roman" w:hAnsi="Times New Roman"/>
                <w:color w:val="000000"/>
                <w:sz w:val="24"/>
                <w:szCs w:val="24"/>
              </w:rPr>
              <w:t>Nr.p.k</w:t>
            </w:r>
            <w:proofErr w:type="spellEnd"/>
            <w:r w:rsidRPr="007471FD">
              <w:rPr>
                <w:rFonts w:ascii="Times New Roman" w:hAnsi="Times New Roman"/>
                <w:color w:val="000000"/>
                <w:sz w:val="24"/>
                <w:szCs w:val="24"/>
              </w:rPr>
              <w:t>.</w:t>
            </w:r>
          </w:p>
        </w:tc>
        <w:tc>
          <w:tcPr>
            <w:tcW w:w="1620" w:type="pct"/>
            <w:tcBorders>
              <w:bottom w:val="single" w:sz="4" w:space="0" w:color="auto"/>
            </w:tcBorders>
            <w:shd w:val="clear" w:color="auto" w:fill="F4B083"/>
          </w:tcPr>
          <w:p w:rsidR="0051061E" w:rsidRPr="007471FD" w:rsidRDefault="0051061E" w:rsidP="007471FD">
            <w:pPr>
              <w:spacing w:after="0" w:line="240" w:lineRule="auto"/>
              <w:jc w:val="center"/>
              <w:rPr>
                <w:rFonts w:ascii="Times New Roman" w:hAnsi="Times New Roman"/>
                <w:color w:val="000000"/>
                <w:sz w:val="24"/>
                <w:szCs w:val="24"/>
              </w:rPr>
            </w:pPr>
            <w:r w:rsidRPr="007471FD">
              <w:rPr>
                <w:rFonts w:ascii="Times New Roman" w:hAnsi="Times New Roman"/>
                <w:color w:val="000000"/>
                <w:sz w:val="24"/>
                <w:szCs w:val="24"/>
              </w:rPr>
              <w:t>Preces nosaukums</w:t>
            </w:r>
          </w:p>
        </w:tc>
        <w:tc>
          <w:tcPr>
            <w:tcW w:w="734" w:type="pct"/>
            <w:tcBorders>
              <w:bottom w:val="single" w:sz="4" w:space="0" w:color="auto"/>
            </w:tcBorders>
            <w:shd w:val="clear" w:color="auto" w:fill="F4B083"/>
          </w:tcPr>
          <w:p w:rsidR="0051061E" w:rsidRPr="007471FD" w:rsidRDefault="0051061E" w:rsidP="007471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Mērvienība</w:t>
            </w:r>
          </w:p>
        </w:tc>
        <w:tc>
          <w:tcPr>
            <w:tcW w:w="689" w:type="pct"/>
            <w:tcBorders>
              <w:bottom w:val="single" w:sz="4" w:space="0" w:color="auto"/>
            </w:tcBorders>
            <w:shd w:val="clear" w:color="auto" w:fill="F4B083"/>
          </w:tcPr>
          <w:p w:rsidR="0051061E" w:rsidRPr="007471FD" w:rsidRDefault="0051061E" w:rsidP="007471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Daudzums</w:t>
            </w:r>
          </w:p>
        </w:tc>
        <w:tc>
          <w:tcPr>
            <w:tcW w:w="709" w:type="pct"/>
            <w:tcBorders>
              <w:bottom w:val="single" w:sz="4" w:space="0" w:color="auto"/>
            </w:tcBorders>
            <w:shd w:val="clear" w:color="auto" w:fill="F4B083"/>
          </w:tcPr>
          <w:p w:rsidR="0051061E" w:rsidRPr="007471FD" w:rsidRDefault="0051061E" w:rsidP="007471FD">
            <w:pPr>
              <w:spacing w:after="0" w:line="240" w:lineRule="auto"/>
              <w:jc w:val="center"/>
              <w:rPr>
                <w:rFonts w:ascii="Times New Roman" w:hAnsi="Times New Roman"/>
                <w:color w:val="000000"/>
                <w:sz w:val="24"/>
                <w:szCs w:val="24"/>
              </w:rPr>
            </w:pPr>
            <w:r w:rsidRPr="0051061E">
              <w:rPr>
                <w:rFonts w:ascii="Times New Roman" w:hAnsi="Times New Roman"/>
                <w:color w:val="000000"/>
                <w:sz w:val="24"/>
                <w:szCs w:val="24"/>
              </w:rPr>
              <w:t>Cena EUR bez PVN par 1 vienību</w:t>
            </w:r>
          </w:p>
        </w:tc>
        <w:tc>
          <w:tcPr>
            <w:tcW w:w="754" w:type="pct"/>
            <w:tcBorders>
              <w:bottom w:val="single" w:sz="4" w:space="0" w:color="auto"/>
            </w:tcBorders>
            <w:shd w:val="clear" w:color="auto" w:fill="F4B083"/>
          </w:tcPr>
          <w:p w:rsidR="0051061E" w:rsidRPr="007471FD" w:rsidRDefault="0051061E" w:rsidP="007471FD">
            <w:pPr>
              <w:spacing w:after="0" w:line="240" w:lineRule="auto"/>
              <w:jc w:val="center"/>
              <w:rPr>
                <w:rFonts w:ascii="Times New Roman" w:hAnsi="Times New Roman"/>
                <w:color w:val="000000"/>
                <w:sz w:val="24"/>
                <w:szCs w:val="24"/>
              </w:rPr>
            </w:pPr>
            <w:r w:rsidRPr="0051061E">
              <w:rPr>
                <w:rFonts w:ascii="Times New Roman" w:hAnsi="Times New Roman"/>
                <w:color w:val="000000"/>
                <w:sz w:val="24"/>
                <w:szCs w:val="24"/>
              </w:rPr>
              <w:t>Cena EUR bez PVN kopā</w:t>
            </w:r>
          </w:p>
        </w:tc>
      </w:tr>
      <w:tr w:rsidR="0051061E" w:rsidRPr="007471FD" w:rsidTr="008737A9">
        <w:tc>
          <w:tcPr>
            <w:tcW w:w="494" w:type="pct"/>
          </w:tcPr>
          <w:p w:rsidR="0051061E" w:rsidRPr="007471FD" w:rsidRDefault="0051061E" w:rsidP="007471FD">
            <w:pPr>
              <w:numPr>
                <w:ilvl w:val="0"/>
                <w:numId w:val="21"/>
              </w:numPr>
              <w:spacing w:after="0" w:line="240" w:lineRule="auto"/>
              <w:contextualSpacing/>
              <w:rPr>
                <w:rFonts w:ascii="Times New Roman" w:hAnsi="Times New Roman"/>
                <w:color w:val="000000"/>
                <w:sz w:val="24"/>
                <w:szCs w:val="24"/>
              </w:rPr>
            </w:pPr>
          </w:p>
        </w:tc>
        <w:tc>
          <w:tcPr>
            <w:tcW w:w="1620" w:type="pct"/>
          </w:tcPr>
          <w:p w:rsidR="0051061E" w:rsidRPr="008B0A42" w:rsidRDefault="0051061E" w:rsidP="007471FD">
            <w:pPr>
              <w:spacing w:after="0" w:line="240" w:lineRule="auto"/>
              <w:rPr>
                <w:rFonts w:ascii="Times New Roman" w:hAnsi="Times New Roman"/>
                <w:color w:val="000000"/>
                <w:sz w:val="24"/>
                <w:szCs w:val="24"/>
              </w:rPr>
            </w:pPr>
            <w:r w:rsidRPr="00F44E8E">
              <w:rPr>
                <w:rFonts w:ascii="Times New Roman" w:hAnsi="Times New Roman"/>
                <w:color w:val="000000"/>
                <w:sz w:val="24"/>
              </w:rPr>
              <w:t>Dzeramā ūdens filtrēšanas iekārtas nomas un apkalpošanas maksa kalendārajā mēnesī</w:t>
            </w:r>
          </w:p>
        </w:tc>
        <w:tc>
          <w:tcPr>
            <w:tcW w:w="734" w:type="pct"/>
            <w:vAlign w:val="center"/>
          </w:tcPr>
          <w:p w:rsidR="0051061E" w:rsidRPr="00854B1B" w:rsidRDefault="0051061E" w:rsidP="005106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gab.</w:t>
            </w:r>
          </w:p>
        </w:tc>
        <w:tc>
          <w:tcPr>
            <w:tcW w:w="689" w:type="pct"/>
            <w:vAlign w:val="center"/>
          </w:tcPr>
          <w:p w:rsidR="0051061E" w:rsidRPr="00854B1B" w:rsidRDefault="0051061E" w:rsidP="005106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709" w:type="pct"/>
            <w:shd w:val="clear" w:color="auto" w:fill="auto"/>
            <w:vAlign w:val="center"/>
          </w:tcPr>
          <w:p w:rsidR="0051061E" w:rsidRPr="00854B1B" w:rsidRDefault="0051061E" w:rsidP="0051061E">
            <w:pPr>
              <w:spacing w:after="0" w:line="240" w:lineRule="auto"/>
              <w:jc w:val="center"/>
              <w:rPr>
                <w:rFonts w:ascii="Times New Roman" w:hAnsi="Times New Roman"/>
                <w:color w:val="000000"/>
                <w:sz w:val="24"/>
                <w:szCs w:val="24"/>
              </w:rPr>
            </w:pPr>
          </w:p>
        </w:tc>
        <w:tc>
          <w:tcPr>
            <w:tcW w:w="754" w:type="pct"/>
          </w:tcPr>
          <w:p w:rsidR="0051061E" w:rsidRPr="00854B1B" w:rsidRDefault="0051061E" w:rsidP="007471FD">
            <w:pPr>
              <w:spacing w:after="0" w:line="240" w:lineRule="auto"/>
              <w:rPr>
                <w:rFonts w:ascii="Times New Roman" w:hAnsi="Times New Roman"/>
                <w:color w:val="000000"/>
                <w:sz w:val="24"/>
                <w:szCs w:val="24"/>
              </w:rPr>
            </w:pPr>
          </w:p>
        </w:tc>
      </w:tr>
      <w:tr w:rsidR="008737A9" w:rsidRPr="007471FD" w:rsidTr="008737A9">
        <w:tc>
          <w:tcPr>
            <w:tcW w:w="4246" w:type="pct"/>
            <w:gridSpan w:val="5"/>
            <w:shd w:val="clear" w:color="auto" w:fill="BFBFBF" w:themeFill="background1" w:themeFillShade="BF"/>
          </w:tcPr>
          <w:p w:rsidR="008737A9" w:rsidRDefault="008737A9" w:rsidP="008737A9">
            <w:pPr>
              <w:spacing w:after="0" w:line="240" w:lineRule="auto"/>
              <w:jc w:val="right"/>
              <w:rPr>
                <w:rFonts w:ascii="Times New Roman" w:hAnsi="Times New Roman"/>
                <w:color w:val="000000"/>
                <w:sz w:val="24"/>
                <w:szCs w:val="24"/>
              </w:rPr>
            </w:pPr>
            <w:r w:rsidRPr="007471FD">
              <w:rPr>
                <w:rFonts w:ascii="Times New Roman" w:hAnsi="Times New Roman"/>
                <w:color w:val="000000"/>
                <w:sz w:val="24"/>
                <w:szCs w:val="24"/>
              </w:rPr>
              <w:t>Summa kopā EUR bez PVN</w:t>
            </w:r>
          </w:p>
        </w:tc>
        <w:tc>
          <w:tcPr>
            <w:tcW w:w="754" w:type="pct"/>
          </w:tcPr>
          <w:p w:rsidR="008737A9" w:rsidRPr="00854B1B" w:rsidRDefault="008737A9" w:rsidP="007471FD">
            <w:pPr>
              <w:spacing w:after="0" w:line="240" w:lineRule="auto"/>
              <w:rPr>
                <w:rFonts w:ascii="Times New Roman" w:hAnsi="Times New Roman"/>
                <w:color w:val="000000"/>
                <w:sz w:val="24"/>
                <w:szCs w:val="24"/>
              </w:rPr>
            </w:pPr>
          </w:p>
        </w:tc>
      </w:tr>
      <w:tr w:rsidR="008737A9" w:rsidRPr="007471FD" w:rsidTr="008737A9">
        <w:tc>
          <w:tcPr>
            <w:tcW w:w="4246" w:type="pct"/>
            <w:gridSpan w:val="5"/>
            <w:tcBorders>
              <w:bottom w:val="single" w:sz="4" w:space="0" w:color="auto"/>
            </w:tcBorders>
            <w:shd w:val="clear" w:color="auto" w:fill="BFBFBF" w:themeFill="background1" w:themeFillShade="BF"/>
          </w:tcPr>
          <w:p w:rsidR="008737A9" w:rsidRDefault="008737A9" w:rsidP="008737A9">
            <w:pPr>
              <w:spacing w:after="0" w:line="240" w:lineRule="auto"/>
              <w:jc w:val="right"/>
              <w:rPr>
                <w:rFonts w:ascii="Times New Roman" w:hAnsi="Times New Roman"/>
                <w:color w:val="000000"/>
                <w:sz w:val="24"/>
                <w:szCs w:val="24"/>
              </w:rPr>
            </w:pPr>
            <w:r w:rsidRPr="007471FD">
              <w:rPr>
                <w:rFonts w:ascii="Times New Roman" w:hAnsi="Times New Roman"/>
                <w:color w:val="000000"/>
                <w:sz w:val="24"/>
                <w:szCs w:val="24"/>
              </w:rPr>
              <w:t>PVN 21%</w:t>
            </w:r>
          </w:p>
        </w:tc>
        <w:tc>
          <w:tcPr>
            <w:tcW w:w="754" w:type="pct"/>
          </w:tcPr>
          <w:p w:rsidR="008737A9" w:rsidRPr="00854B1B" w:rsidRDefault="008737A9" w:rsidP="007471FD">
            <w:pPr>
              <w:spacing w:after="0" w:line="240" w:lineRule="auto"/>
              <w:rPr>
                <w:rFonts w:ascii="Times New Roman" w:hAnsi="Times New Roman"/>
                <w:color w:val="000000"/>
                <w:sz w:val="24"/>
                <w:szCs w:val="24"/>
              </w:rPr>
            </w:pPr>
          </w:p>
        </w:tc>
      </w:tr>
      <w:tr w:rsidR="008737A9" w:rsidRPr="007471FD" w:rsidTr="008737A9">
        <w:tc>
          <w:tcPr>
            <w:tcW w:w="4246" w:type="pct"/>
            <w:gridSpan w:val="5"/>
            <w:tcBorders>
              <w:bottom w:val="single" w:sz="4" w:space="0" w:color="auto"/>
            </w:tcBorders>
            <w:shd w:val="clear" w:color="auto" w:fill="BFBFBF" w:themeFill="background1" w:themeFillShade="BF"/>
          </w:tcPr>
          <w:p w:rsidR="008737A9" w:rsidRDefault="008737A9" w:rsidP="008737A9">
            <w:pPr>
              <w:spacing w:after="0" w:line="240" w:lineRule="auto"/>
              <w:jc w:val="right"/>
              <w:rPr>
                <w:rFonts w:ascii="Times New Roman" w:hAnsi="Times New Roman"/>
                <w:color w:val="000000"/>
                <w:sz w:val="24"/>
                <w:szCs w:val="24"/>
              </w:rPr>
            </w:pPr>
            <w:r w:rsidRPr="007471FD">
              <w:rPr>
                <w:rFonts w:ascii="Times New Roman" w:hAnsi="Times New Roman"/>
                <w:color w:val="000000"/>
                <w:sz w:val="24"/>
                <w:szCs w:val="24"/>
              </w:rPr>
              <w:t>Summa kopā EUR ar PVN</w:t>
            </w:r>
          </w:p>
        </w:tc>
        <w:tc>
          <w:tcPr>
            <w:tcW w:w="754" w:type="pct"/>
          </w:tcPr>
          <w:p w:rsidR="008737A9" w:rsidRPr="00854B1B" w:rsidRDefault="008737A9" w:rsidP="007471FD">
            <w:pPr>
              <w:spacing w:after="0" w:line="240" w:lineRule="auto"/>
              <w:rPr>
                <w:rFonts w:ascii="Times New Roman" w:hAnsi="Times New Roman"/>
                <w:color w:val="000000"/>
                <w:sz w:val="24"/>
                <w:szCs w:val="24"/>
              </w:rPr>
            </w:pPr>
          </w:p>
        </w:tc>
      </w:tr>
    </w:tbl>
    <w:p w:rsidR="00854B1B" w:rsidRDefault="00854B1B" w:rsidP="00854B1B">
      <w:pPr>
        <w:spacing w:after="0"/>
        <w:rPr>
          <w:rFonts w:ascii="Times New Roman" w:hAnsi="Times New Roman"/>
          <w:b/>
          <w:sz w:val="24"/>
          <w:szCs w:val="24"/>
        </w:rPr>
      </w:pPr>
    </w:p>
    <w:p w:rsidR="00854B1B" w:rsidRDefault="00854B1B" w:rsidP="00854B1B">
      <w:pPr>
        <w:spacing w:after="0"/>
        <w:rPr>
          <w:rFonts w:ascii="Times New Roman" w:hAnsi="Times New Roman"/>
          <w:b/>
          <w:sz w:val="24"/>
          <w:szCs w:val="24"/>
        </w:rPr>
      </w:pPr>
      <w:r>
        <w:rPr>
          <w:rFonts w:ascii="Times New Roman" w:hAnsi="Times New Roman"/>
          <w:b/>
          <w:sz w:val="24"/>
          <w:szCs w:val="24"/>
        </w:rPr>
        <w:t>Piedāvāju</w:t>
      </w:r>
      <w:r w:rsidR="001865F9">
        <w:rPr>
          <w:rFonts w:ascii="Times New Roman" w:hAnsi="Times New Roman"/>
          <w:b/>
          <w:sz w:val="24"/>
          <w:szCs w:val="24"/>
        </w:rPr>
        <w:t xml:space="preserve">mu </w:t>
      </w:r>
      <w:r w:rsidR="00E43451">
        <w:rPr>
          <w:rFonts w:ascii="Times New Roman" w:hAnsi="Times New Roman"/>
          <w:b/>
          <w:sz w:val="24"/>
          <w:szCs w:val="24"/>
        </w:rPr>
        <w:t xml:space="preserve">iesniegšanas termiņš: līdz </w:t>
      </w:r>
      <w:r w:rsidR="00300C27">
        <w:rPr>
          <w:rFonts w:ascii="Times New Roman" w:hAnsi="Times New Roman"/>
          <w:b/>
          <w:sz w:val="24"/>
          <w:szCs w:val="24"/>
        </w:rPr>
        <w:t>2</w:t>
      </w:r>
      <w:r w:rsidR="0076662E">
        <w:rPr>
          <w:rFonts w:ascii="Times New Roman" w:hAnsi="Times New Roman"/>
          <w:b/>
          <w:sz w:val="24"/>
          <w:szCs w:val="24"/>
        </w:rPr>
        <w:t>3</w:t>
      </w:r>
      <w:r w:rsidR="00E43451">
        <w:rPr>
          <w:rFonts w:ascii="Times New Roman" w:hAnsi="Times New Roman"/>
          <w:b/>
          <w:sz w:val="24"/>
          <w:szCs w:val="24"/>
        </w:rPr>
        <w:t>.0</w:t>
      </w:r>
      <w:r w:rsidR="00300C27">
        <w:rPr>
          <w:rFonts w:ascii="Times New Roman" w:hAnsi="Times New Roman"/>
          <w:b/>
          <w:sz w:val="24"/>
          <w:szCs w:val="24"/>
        </w:rPr>
        <w:t>5</w:t>
      </w:r>
      <w:r w:rsidR="00E43451">
        <w:rPr>
          <w:rFonts w:ascii="Times New Roman" w:hAnsi="Times New Roman"/>
          <w:b/>
          <w:sz w:val="24"/>
          <w:szCs w:val="24"/>
        </w:rPr>
        <w:t>.2025</w:t>
      </w:r>
      <w:r>
        <w:rPr>
          <w:rFonts w:ascii="Times New Roman" w:hAnsi="Times New Roman"/>
          <w:b/>
          <w:sz w:val="24"/>
          <w:szCs w:val="24"/>
        </w:rPr>
        <w:t>.</w:t>
      </w:r>
      <w:r w:rsidR="005965EF">
        <w:rPr>
          <w:rFonts w:ascii="Times New Roman" w:hAnsi="Times New Roman"/>
          <w:b/>
          <w:sz w:val="24"/>
          <w:szCs w:val="24"/>
        </w:rPr>
        <w:t xml:space="preserve"> plkst. 1</w:t>
      </w:r>
      <w:r w:rsidR="00FD7832">
        <w:rPr>
          <w:rFonts w:ascii="Times New Roman" w:hAnsi="Times New Roman"/>
          <w:b/>
          <w:sz w:val="24"/>
          <w:szCs w:val="24"/>
        </w:rPr>
        <w:t>2</w:t>
      </w:r>
      <w:r w:rsidR="001865F9">
        <w:rPr>
          <w:rFonts w:ascii="Times New Roman" w:hAnsi="Times New Roman"/>
          <w:b/>
          <w:sz w:val="24"/>
          <w:szCs w:val="24"/>
        </w:rPr>
        <w:t>:00</w:t>
      </w:r>
      <w:bookmarkStart w:id="0" w:name="_GoBack"/>
      <w:bookmarkEnd w:id="0"/>
    </w:p>
    <w:p w:rsidR="00854B1B" w:rsidRDefault="00854B1B" w:rsidP="00854B1B">
      <w:pPr>
        <w:spacing w:after="0"/>
        <w:rPr>
          <w:rFonts w:ascii="Times New Roman" w:hAnsi="Times New Roman"/>
          <w:b/>
          <w:sz w:val="24"/>
          <w:szCs w:val="24"/>
        </w:rPr>
      </w:pPr>
    </w:p>
    <w:p w:rsidR="00854B1B" w:rsidRDefault="00854B1B" w:rsidP="00854B1B">
      <w:pPr>
        <w:spacing w:after="0" w:line="240" w:lineRule="auto"/>
        <w:rPr>
          <w:rFonts w:ascii="Times New Roman" w:hAnsi="Times New Roman"/>
          <w:color w:val="000000" w:themeColor="text1"/>
          <w:sz w:val="24"/>
          <w:szCs w:val="24"/>
        </w:rPr>
      </w:pPr>
      <w:r w:rsidRPr="00AF34C9">
        <w:rPr>
          <w:rFonts w:ascii="Times New Roman" w:hAnsi="Times New Roman"/>
          <w:color w:val="000000" w:themeColor="text1"/>
          <w:sz w:val="24"/>
          <w:szCs w:val="24"/>
        </w:rPr>
        <w:t>Pretendenta tehnisko piedāv</w:t>
      </w:r>
      <w:r>
        <w:rPr>
          <w:rFonts w:ascii="Times New Roman" w:hAnsi="Times New Roman"/>
          <w:color w:val="000000" w:themeColor="text1"/>
          <w:sz w:val="24"/>
          <w:szCs w:val="24"/>
        </w:rPr>
        <w:t xml:space="preserve">ājumu nosūtīt uz e-pasta adresi: </w:t>
      </w:r>
    </w:p>
    <w:p w:rsidR="00854B1B" w:rsidRPr="00CA361C" w:rsidRDefault="002D4059" w:rsidP="00854B1B">
      <w:pPr>
        <w:spacing w:after="0" w:line="240" w:lineRule="auto"/>
        <w:rPr>
          <w:rStyle w:val="Hyperlink"/>
          <w:rFonts w:ascii="Times New Roman" w:hAnsi="Times New Roman"/>
          <w:color w:val="000000" w:themeColor="text1"/>
          <w:sz w:val="24"/>
          <w:szCs w:val="24"/>
        </w:rPr>
      </w:pPr>
      <w:hyperlink r:id="rId7" w:history="1">
        <w:r w:rsidR="00854B1B" w:rsidRPr="00A2745C">
          <w:rPr>
            <w:rStyle w:val="Hyperlink"/>
            <w:rFonts w:ascii="Times New Roman" w:hAnsi="Times New Roman"/>
            <w:b/>
            <w:sz w:val="24"/>
            <w:szCs w:val="24"/>
          </w:rPr>
          <w:t>martins.iders-bankovs@vugd.gov.lv</w:t>
        </w:r>
      </w:hyperlink>
    </w:p>
    <w:p w:rsidR="00A31F4F" w:rsidRPr="00CD2DE6" w:rsidRDefault="00854B1B" w:rsidP="00CD2DE6">
      <w:pPr>
        <w:spacing w:after="0" w:line="240" w:lineRule="auto"/>
      </w:pPr>
      <w:r w:rsidRPr="00AF34C9">
        <w:rPr>
          <w:rFonts w:ascii="Times New Roman" w:hAnsi="Times New Roman"/>
          <w:color w:val="000000" w:themeColor="text1"/>
        </w:rPr>
        <w:t>Ja</w:t>
      </w:r>
      <w:r>
        <w:rPr>
          <w:rFonts w:ascii="Times New Roman" w:hAnsi="Times New Roman"/>
          <w:color w:val="000000" w:themeColor="text1"/>
        </w:rPr>
        <w:t>utājumu vai neskaidrību gadījumā</w:t>
      </w:r>
      <w:r w:rsidRPr="00AF34C9">
        <w:rPr>
          <w:rFonts w:ascii="Times New Roman" w:hAnsi="Times New Roman"/>
          <w:color w:val="000000" w:themeColor="text1"/>
        </w:rPr>
        <w:t xml:space="preserve"> zvanīt pa tālruni. +371 </w:t>
      </w:r>
      <w:r>
        <w:rPr>
          <w:rFonts w:ascii="Times New Roman" w:hAnsi="Times New Roman"/>
          <w:color w:val="000000" w:themeColor="text1"/>
        </w:rPr>
        <w:t>26016035</w:t>
      </w:r>
    </w:p>
    <w:sectPr w:rsidR="00A31F4F" w:rsidRPr="00CD2DE6" w:rsidSect="00701C8F">
      <w:footerReference w:type="default" r:id="rId8"/>
      <w:pgSz w:w="11906" w:h="16838"/>
      <w:pgMar w:top="1440" w:right="1152"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059" w:rsidRDefault="002D4059" w:rsidP="008C090E">
      <w:pPr>
        <w:spacing w:after="0" w:line="240" w:lineRule="auto"/>
      </w:pPr>
      <w:r>
        <w:separator/>
      </w:r>
    </w:p>
  </w:endnote>
  <w:endnote w:type="continuationSeparator" w:id="0">
    <w:p w:rsidR="002D4059" w:rsidRDefault="002D4059" w:rsidP="008C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F4F" w:rsidRDefault="00A31F4F">
    <w:pPr>
      <w:pStyle w:val="Footer"/>
    </w:pPr>
  </w:p>
  <w:p w:rsidR="00A31F4F" w:rsidRDefault="00A31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059" w:rsidRDefault="002D4059" w:rsidP="008C090E">
      <w:pPr>
        <w:spacing w:after="0" w:line="240" w:lineRule="auto"/>
      </w:pPr>
      <w:r>
        <w:separator/>
      </w:r>
    </w:p>
  </w:footnote>
  <w:footnote w:type="continuationSeparator" w:id="0">
    <w:p w:rsidR="002D4059" w:rsidRDefault="002D4059" w:rsidP="008C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733"/>
    <w:multiLevelType w:val="multilevel"/>
    <w:tmpl w:val="9DB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151CA"/>
    <w:multiLevelType w:val="multilevel"/>
    <w:tmpl w:val="024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752AD"/>
    <w:multiLevelType w:val="hybridMultilevel"/>
    <w:tmpl w:val="1CD69D4E"/>
    <w:lvl w:ilvl="0" w:tplc="0A688994">
      <w:start w:val="1"/>
      <w:numFmt w:val="decimal"/>
      <w:lvlText w:val="3.%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74010"/>
    <w:multiLevelType w:val="multilevel"/>
    <w:tmpl w:val="DAE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62"/>
    <w:multiLevelType w:val="hybridMultilevel"/>
    <w:tmpl w:val="5212D1B8"/>
    <w:lvl w:ilvl="0" w:tplc="A5342546">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8626F8"/>
    <w:multiLevelType w:val="hybridMultilevel"/>
    <w:tmpl w:val="839A1C60"/>
    <w:lvl w:ilvl="0" w:tplc="FF2E30E8">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80265"/>
    <w:multiLevelType w:val="hybridMultilevel"/>
    <w:tmpl w:val="16CCEE5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CA6CE6"/>
    <w:multiLevelType w:val="hybridMultilevel"/>
    <w:tmpl w:val="F774CBA0"/>
    <w:lvl w:ilvl="0" w:tplc="41DC12E6">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3F30932"/>
    <w:multiLevelType w:val="hybridMultilevel"/>
    <w:tmpl w:val="DE4462D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233907"/>
    <w:multiLevelType w:val="hybridMultilevel"/>
    <w:tmpl w:val="D02239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FA1505"/>
    <w:multiLevelType w:val="hybridMultilevel"/>
    <w:tmpl w:val="40009BE6"/>
    <w:lvl w:ilvl="0" w:tplc="AA3089B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04A69"/>
    <w:multiLevelType w:val="hybridMultilevel"/>
    <w:tmpl w:val="E88AAA98"/>
    <w:lvl w:ilvl="0" w:tplc="0540B364">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D35E95"/>
    <w:multiLevelType w:val="hybridMultilevel"/>
    <w:tmpl w:val="A99A202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5A30910"/>
    <w:multiLevelType w:val="hybridMultilevel"/>
    <w:tmpl w:val="9BDCE2A6"/>
    <w:lvl w:ilvl="0" w:tplc="F9EA3902">
      <w:start w:val="1"/>
      <w:numFmt w:val="decimal"/>
      <w:lvlText w:val="5.%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536453"/>
    <w:multiLevelType w:val="multilevel"/>
    <w:tmpl w:val="0A10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1C08E6"/>
    <w:multiLevelType w:val="hybridMultilevel"/>
    <w:tmpl w:val="47A0508E"/>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FE7157"/>
    <w:multiLevelType w:val="hybridMultilevel"/>
    <w:tmpl w:val="D194BFC8"/>
    <w:lvl w:ilvl="0" w:tplc="B88C6C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9C1041"/>
    <w:multiLevelType w:val="hybridMultilevel"/>
    <w:tmpl w:val="0E681F26"/>
    <w:lvl w:ilvl="0" w:tplc="3EC4745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5A76BB"/>
    <w:multiLevelType w:val="hybridMultilevel"/>
    <w:tmpl w:val="4A669D74"/>
    <w:lvl w:ilvl="0" w:tplc="608EB90C">
      <w:start w:val="1"/>
      <w:numFmt w:val="decimal"/>
      <w:lvlText w:val="2.%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F06FB8"/>
    <w:multiLevelType w:val="multilevel"/>
    <w:tmpl w:val="597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81386"/>
    <w:multiLevelType w:val="hybridMultilevel"/>
    <w:tmpl w:val="51AC8BCC"/>
    <w:lvl w:ilvl="0" w:tplc="CCC05A6E">
      <w:start w:val="1"/>
      <w:numFmt w:val="decimal"/>
      <w:lvlText w:val="1.%1."/>
      <w:lvlJc w:val="center"/>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FC9333F"/>
    <w:multiLevelType w:val="hybridMultilevel"/>
    <w:tmpl w:val="77F0A4FE"/>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EB184D"/>
    <w:multiLevelType w:val="hybridMultilevel"/>
    <w:tmpl w:val="0A0242C8"/>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8E5426F"/>
    <w:multiLevelType w:val="hybridMultilevel"/>
    <w:tmpl w:val="99722DD4"/>
    <w:lvl w:ilvl="0" w:tplc="4D3A13C6">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B9E35AF"/>
    <w:multiLevelType w:val="hybridMultilevel"/>
    <w:tmpl w:val="6DF032B8"/>
    <w:lvl w:ilvl="0" w:tplc="F6769200">
      <w:start w:val="1"/>
      <w:numFmt w:val="bullet"/>
      <w:lvlText w:val=""/>
      <w:lvlJc w:val="left"/>
      <w:pPr>
        <w:ind w:left="780" w:hanging="360"/>
      </w:pPr>
      <w:rPr>
        <w:rFonts w:ascii="Symbol" w:hAnsi="Symbol" w:hint="default"/>
        <w:color w:val="000000"/>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538018EB"/>
    <w:multiLevelType w:val="hybridMultilevel"/>
    <w:tmpl w:val="65468A58"/>
    <w:lvl w:ilvl="0" w:tplc="F6769200">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A1101BF"/>
    <w:multiLevelType w:val="hybridMultilevel"/>
    <w:tmpl w:val="9B50E368"/>
    <w:lvl w:ilvl="0" w:tplc="4D3A13C6">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0E5F26"/>
    <w:multiLevelType w:val="multilevel"/>
    <w:tmpl w:val="EEE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EB51AF"/>
    <w:multiLevelType w:val="hybridMultilevel"/>
    <w:tmpl w:val="DFD0CC94"/>
    <w:lvl w:ilvl="0" w:tplc="CCC05A6E">
      <w:start w:val="1"/>
      <w:numFmt w:val="decimal"/>
      <w:lvlText w:val="1.%1."/>
      <w:lvlJc w:val="center"/>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E93962"/>
    <w:multiLevelType w:val="hybridMultilevel"/>
    <w:tmpl w:val="4A761A1C"/>
    <w:lvl w:ilvl="0" w:tplc="14A66A74">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D3E2733"/>
    <w:multiLevelType w:val="hybridMultilevel"/>
    <w:tmpl w:val="6C86F0F4"/>
    <w:lvl w:ilvl="0" w:tplc="A5A41EA2">
      <w:start w:val="1"/>
      <w:numFmt w:val="decimal"/>
      <w:lvlText w:val="1.%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C151AD"/>
    <w:multiLevelType w:val="hybridMultilevel"/>
    <w:tmpl w:val="5C92E624"/>
    <w:lvl w:ilvl="0" w:tplc="CCC05A6E">
      <w:start w:val="1"/>
      <w:numFmt w:val="decimal"/>
      <w:lvlText w:val="1.%1."/>
      <w:lvlJc w:val="center"/>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436202"/>
    <w:multiLevelType w:val="hybridMultilevel"/>
    <w:tmpl w:val="5D587600"/>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424D45"/>
    <w:multiLevelType w:val="hybridMultilevel"/>
    <w:tmpl w:val="214A9792"/>
    <w:lvl w:ilvl="0" w:tplc="88DCCD0C">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4B29E7"/>
    <w:multiLevelType w:val="hybridMultilevel"/>
    <w:tmpl w:val="AE125D4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3B7A23"/>
    <w:multiLevelType w:val="hybridMultilevel"/>
    <w:tmpl w:val="56767D48"/>
    <w:lvl w:ilvl="0" w:tplc="6E3204EA">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5061EF"/>
    <w:multiLevelType w:val="hybridMultilevel"/>
    <w:tmpl w:val="9B4C405A"/>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3"/>
  </w:num>
  <w:num w:numId="5">
    <w:abstractNumId w:val="28"/>
  </w:num>
  <w:num w:numId="6">
    <w:abstractNumId w:val="19"/>
  </w:num>
  <w:num w:numId="7">
    <w:abstractNumId w:val="6"/>
  </w:num>
  <w:num w:numId="8">
    <w:abstractNumId w:val="21"/>
  </w:num>
  <w:num w:numId="9">
    <w:abstractNumId w:val="27"/>
  </w:num>
  <w:num w:numId="10">
    <w:abstractNumId w:val="23"/>
  </w:num>
  <w:num w:numId="11">
    <w:abstractNumId w:val="15"/>
  </w:num>
  <w:num w:numId="12">
    <w:abstractNumId w:val="35"/>
  </w:num>
  <w:num w:numId="13">
    <w:abstractNumId w:val="8"/>
  </w:num>
  <w:num w:numId="14">
    <w:abstractNumId w:val="22"/>
  </w:num>
  <w:num w:numId="15">
    <w:abstractNumId w:val="37"/>
  </w:num>
  <w:num w:numId="16">
    <w:abstractNumId w:val="24"/>
  </w:num>
  <w:num w:numId="17">
    <w:abstractNumId w:val="25"/>
  </w:num>
  <w:num w:numId="18">
    <w:abstractNumId w:val="33"/>
  </w:num>
  <w:num w:numId="19">
    <w:abstractNumId w:val="17"/>
  </w:num>
  <w:num w:numId="20">
    <w:abstractNumId w:val="12"/>
  </w:num>
  <w:num w:numId="21">
    <w:abstractNumId w:val="26"/>
  </w:num>
  <w:num w:numId="22">
    <w:abstractNumId w:val="9"/>
  </w:num>
  <w:num w:numId="23">
    <w:abstractNumId w:val="32"/>
  </w:num>
  <w:num w:numId="24">
    <w:abstractNumId w:val="5"/>
  </w:num>
  <w:num w:numId="25">
    <w:abstractNumId w:val="10"/>
  </w:num>
  <w:num w:numId="26">
    <w:abstractNumId w:val="34"/>
  </w:num>
  <w:num w:numId="27">
    <w:abstractNumId w:val="13"/>
  </w:num>
  <w:num w:numId="28">
    <w:abstractNumId w:val="36"/>
  </w:num>
  <w:num w:numId="29">
    <w:abstractNumId w:val="29"/>
  </w:num>
  <w:num w:numId="30">
    <w:abstractNumId w:val="30"/>
  </w:num>
  <w:num w:numId="31">
    <w:abstractNumId w:val="4"/>
  </w:num>
  <w:num w:numId="32">
    <w:abstractNumId w:val="11"/>
  </w:num>
  <w:num w:numId="33">
    <w:abstractNumId w:val="20"/>
  </w:num>
  <w:num w:numId="34">
    <w:abstractNumId w:val="16"/>
  </w:num>
  <w:num w:numId="35">
    <w:abstractNumId w:val="31"/>
  </w:num>
  <w:num w:numId="36">
    <w:abstractNumId w:val="18"/>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0B"/>
    <w:rsid w:val="00003779"/>
    <w:rsid w:val="00005514"/>
    <w:rsid w:val="000073ED"/>
    <w:rsid w:val="000167BA"/>
    <w:rsid w:val="00033121"/>
    <w:rsid w:val="00047765"/>
    <w:rsid w:val="00047867"/>
    <w:rsid w:val="00053B79"/>
    <w:rsid w:val="000606AB"/>
    <w:rsid w:val="00060C13"/>
    <w:rsid w:val="00064EDC"/>
    <w:rsid w:val="00067974"/>
    <w:rsid w:val="00072E97"/>
    <w:rsid w:val="00096161"/>
    <w:rsid w:val="000A5E6B"/>
    <w:rsid w:val="000B3E3B"/>
    <w:rsid w:val="000B4941"/>
    <w:rsid w:val="000C042B"/>
    <w:rsid w:val="000C351E"/>
    <w:rsid w:val="000C4192"/>
    <w:rsid w:val="000C6A77"/>
    <w:rsid w:val="000E7667"/>
    <w:rsid w:val="001359EC"/>
    <w:rsid w:val="00136752"/>
    <w:rsid w:val="00140CE0"/>
    <w:rsid w:val="00145028"/>
    <w:rsid w:val="00145778"/>
    <w:rsid w:val="00147483"/>
    <w:rsid w:val="00152403"/>
    <w:rsid w:val="00165316"/>
    <w:rsid w:val="00165998"/>
    <w:rsid w:val="0016620F"/>
    <w:rsid w:val="00166FB0"/>
    <w:rsid w:val="00176261"/>
    <w:rsid w:val="00185793"/>
    <w:rsid w:val="001865F9"/>
    <w:rsid w:val="001959EC"/>
    <w:rsid w:val="001967F2"/>
    <w:rsid w:val="0019735C"/>
    <w:rsid w:val="001C3671"/>
    <w:rsid w:val="001C6233"/>
    <w:rsid w:val="00200E75"/>
    <w:rsid w:val="00202213"/>
    <w:rsid w:val="00235E3F"/>
    <w:rsid w:val="00261173"/>
    <w:rsid w:val="002752A9"/>
    <w:rsid w:val="00281958"/>
    <w:rsid w:val="002820CB"/>
    <w:rsid w:val="002B3184"/>
    <w:rsid w:val="002B39AB"/>
    <w:rsid w:val="002C47A9"/>
    <w:rsid w:val="002D2E6E"/>
    <w:rsid w:val="002D34FF"/>
    <w:rsid w:val="002D4059"/>
    <w:rsid w:val="00300C27"/>
    <w:rsid w:val="003026C4"/>
    <w:rsid w:val="00303196"/>
    <w:rsid w:val="003313C9"/>
    <w:rsid w:val="00333148"/>
    <w:rsid w:val="00350BF1"/>
    <w:rsid w:val="00352433"/>
    <w:rsid w:val="00360F59"/>
    <w:rsid w:val="00364451"/>
    <w:rsid w:val="00371B0A"/>
    <w:rsid w:val="003820CD"/>
    <w:rsid w:val="00383903"/>
    <w:rsid w:val="003A5A1A"/>
    <w:rsid w:val="003B0AF0"/>
    <w:rsid w:val="003B5DA3"/>
    <w:rsid w:val="003B7522"/>
    <w:rsid w:val="003B7EB7"/>
    <w:rsid w:val="003C7443"/>
    <w:rsid w:val="003C78BA"/>
    <w:rsid w:val="003D216A"/>
    <w:rsid w:val="003D2D82"/>
    <w:rsid w:val="003E0D85"/>
    <w:rsid w:val="003E5211"/>
    <w:rsid w:val="003F27F3"/>
    <w:rsid w:val="0040548F"/>
    <w:rsid w:val="004133DF"/>
    <w:rsid w:val="00415039"/>
    <w:rsid w:val="00425BE5"/>
    <w:rsid w:val="00425E19"/>
    <w:rsid w:val="004377F9"/>
    <w:rsid w:val="00437914"/>
    <w:rsid w:val="00440766"/>
    <w:rsid w:val="00455485"/>
    <w:rsid w:val="00455B69"/>
    <w:rsid w:val="0046303D"/>
    <w:rsid w:val="00472C7C"/>
    <w:rsid w:val="004A51CF"/>
    <w:rsid w:val="004B72A2"/>
    <w:rsid w:val="004C19E7"/>
    <w:rsid w:val="004D5C66"/>
    <w:rsid w:val="004D7148"/>
    <w:rsid w:val="0051061E"/>
    <w:rsid w:val="00521BB0"/>
    <w:rsid w:val="00543895"/>
    <w:rsid w:val="00576F92"/>
    <w:rsid w:val="00583458"/>
    <w:rsid w:val="00591C46"/>
    <w:rsid w:val="0059212B"/>
    <w:rsid w:val="005954E5"/>
    <w:rsid w:val="005965EF"/>
    <w:rsid w:val="00597EE2"/>
    <w:rsid w:val="005A3259"/>
    <w:rsid w:val="005A476F"/>
    <w:rsid w:val="005A7596"/>
    <w:rsid w:val="005C42CD"/>
    <w:rsid w:val="005C6926"/>
    <w:rsid w:val="005D073C"/>
    <w:rsid w:val="005D1B2B"/>
    <w:rsid w:val="005E524D"/>
    <w:rsid w:val="00602BBE"/>
    <w:rsid w:val="00611529"/>
    <w:rsid w:val="006547B5"/>
    <w:rsid w:val="00672E75"/>
    <w:rsid w:val="00692845"/>
    <w:rsid w:val="006934ED"/>
    <w:rsid w:val="006942D8"/>
    <w:rsid w:val="006A1B66"/>
    <w:rsid w:val="006C3A52"/>
    <w:rsid w:val="00701C8F"/>
    <w:rsid w:val="0070290C"/>
    <w:rsid w:val="007046F5"/>
    <w:rsid w:val="00730C89"/>
    <w:rsid w:val="00733806"/>
    <w:rsid w:val="00743B91"/>
    <w:rsid w:val="007471FD"/>
    <w:rsid w:val="007505A8"/>
    <w:rsid w:val="007638C0"/>
    <w:rsid w:val="0076662E"/>
    <w:rsid w:val="00767BF8"/>
    <w:rsid w:val="00771F68"/>
    <w:rsid w:val="007830F7"/>
    <w:rsid w:val="00787D17"/>
    <w:rsid w:val="00794988"/>
    <w:rsid w:val="007A3E41"/>
    <w:rsid w:val="007B13DA"/>
    <w:rsid w:val="007D2B95"/>
    <w:rsid w:val="007F2654"/>
    <w:rsid w:val="007F2D77"/>
    <w:rsid w:val="007F71A5"/>
    <w:rsid w:val="0082308F"/>
    <w:rsid w:val="00853B06"/>
    <w:rsid w:val="00854B1B"/>
    <w:rsid w:val="008737A9"/>
    <w:rsid w:val="00875C72"/>
    <w:rsid w:val="00875F7F"/>
    <w:rsid w:val="00886296"/>
    <w:rsid w:val="00892D96"/>
    <w:rsid w:val="008B0A42"/>
    <w:rsid w:val="008C090E"/>
    <w:rsid w:val="008C2984"/>
    <w:rsid w:val="008D3060"/>
    <w:rsid w:val="008F661B"/>
    <w:rsid w:val="00900A8D"/>
    <w:rsid w:val="0091070B"/>
    <w:rsid w:val="0091227E"/>
    <w:rsid w:val="00927CD9"/>
    <w:rsid w:val="009455A3"/>
    <w:rsid w:val="00945F5B"/>
    <w:rsid w:val="009479B2"/>
    <w:rsid w:val="009715CC"/>
    <w:rsid w:val="00987D5E"/>
    <w:rsid w:val="00990B93"/>
    <w:rsid w:val="009A3327"/>
    <w:rsid w:val="009A6D84"/>
    <w:rsid w:val="009C3916"/>
    <w:rsid w:val="009E33A2"/>
    <w:rsid w:val="00A1345F"/>
    <w:rsid w:val="00A142E2"/>
    <w:rsid w:val="00A30198"/>
    <w:rsid w:val="00A31F4F"/>
    <w:rsid w:val="00A415DD"/>
    <w:rsid w:val="00A4320A"/>
    <w:rsid w:val="00A5108F"/>
    <w:rsid w:val="00A82C03"/>
    <w:rsid w:val="00A83F0A"/>
    <w:rsid w:val="00A84634"/>
    <w:rsid w:val="00A86926"/>
    <w:rsid w:val="00AA41F0"/>
    <w:rsid w:val="00AC3356"/>
    <w:rsid w:val="00AC5FE5"/>
    <w:rsid w:val="00AD1FED"/>
    <w:rsid w:val="00AD45DF"/>
    <w:rsid w:val="00AD7D6E"/>
    <w:rsid w:val="00AE09B2"/>
    <w:rsid w:val="00AF34C9"/>
    <w:rsid w:val="00AF5E3B"/>
    <w:rsid w:val="00AF7DA8"/>
    <w:rsid w:val="00B05A5C"/>
    <w:rsid w:val="00B1063E"/>
    <w:rsid w:val="00B12903"/>
    <w:rsid w:val="00B201AC"/>
    <w:rsid w:val="00B20BDD"/>
    <w:rsid w:val="00B266F5"/>
    <w:rsid w:val="00B32933"/>
    <w:rsid w:val="00B41192"/>
    <w:rsid w:val="00B47FE3"/>
    <w:rsid w:val="00B6232A"/>
    <w:rsid w:val="00B662C3"/>
    <w:rsid w:val="00B6716C"/>
    <w:rsid w:val="00B86084"/>
    <w:rsid w:val="00B8687C"/>
    <w:rsid w:val="00B870FD"/>
    <w:rsid w:val="00B957C5"/>
    <w:rsid w:val="00BA35F2"/>
    <w:rsid w:val="00BD43D8"/>
    <w:rsid w:val="00BD4A48"/>
    <w:rsid w:val="00BE01BD"/>
    <w:rsid w:val="00BE4D4E"/>
    <w:rsid w:val="00BE65C0"/>
    <w:rsid w:val="00C206FA"/>
    <w:rsid w:val="00C51D04"/>
    <w:rsid w:val="00C6244B"/>
    <w:rsid w:val="00C739E6"/>
    <w:rsid w:val="00C82D3F"/>
    <w:rsid w:val="00C838F4"/>
    <w:rsid w:val="00C9110A"/>
    <w:rsid w:val="00C914F8"/>
    <w:rsid w:val="00CA5A64"/>
    <w:rsid w:val="00CB01B9"/>
    <w:rsid w:val="00CB0639"/>
    <w:rsid w:val="00CB1AB5"/>
    <w:rsid w:val="00CC19CB"/>
    <w:rsid w:val="00CD2DE6"/>
    <w:rsid w:val="00CD5668"/>
    <w:rsid w:val="00D04722"/>
    <w:rsid w:val="00D10D6F"/>
    <w:rsid w:val="00D20455"/>
    <w:rsid w:val="00D25155"/>
    <w:rsid w:val="00D31644"/>
    <w:rsid w:val="00D46973"/>
    <w:rsid w:val="00D46D74"/>
    <w:rsid w:val="00D47A09"/>
    <w:rsid w:val="00D66330"/>
    <w:rsid w:val="00D6725E"/>
    <w:rsid w:val="00D81C06"/>
    <w:rsid w:val="00DA50E0"/>
    <w:rsid w:val="00DA7940"/>
    <w:rsid w:val="00DB76D5"/>
    <w:rsid w:val="00DC3DB2"/>
    <w:rsid w:val="00DD1391"/>
    <w:rsid w:val="00DF52F8"/>
    <w:rsid w:val="00E35A05"/>
    <w:rsid w:val="00E43451"/>
    <w:rsid w:val="00E605CF"/>
    <w:rsid w:val="00E65DA2"/>
    <w:rsid w:val="00E72081"/>
    <w:rsid w:val="00E7448D"/>
    <w:rsid w:val="00E874B7"/>
    <w:rsid w:val="00EA4342"/>
    <w:rsid w:val="00EB3424"/>
    <w:rsid w:val="00EB4E38"/>
    <w:rsid w:val="00EC2BE6"/>
    <w:rsid w:val="00F133F4"/>
    <w:rsid w:val="00F20673"/>
    <w:rsid w:val="00F21D07"/>
    <w:rsid w:val="00F27D3E"/>
    <w:rsid w:val="00F4190E"/>
    <w:rsid w:val="00F44E8E"/>
    <w:rsid w:val="00F61F94"/>
    <w:rsid w:val="00F636B5"/>
    <w:rsid w:val="00F64213"/>
    <w:rsid w:val="00F66DAD"/>
    <w:rsid w:val="00F70AB6"/>
    <w:rsid w:val="00F765DF"/>
    <w:rsid w:val="00F80242"/>
    <w:rsid w:val="00F94519"/>
    <w:rsid w:val="00FA0A8A"/>
    <w:rsid w:val="00FA2D1F"/>
    <w:rsid w:val="00FB1199"/>
    <w:rsid w:val="00FB4025"/>
    <w:rsid w:val="00FB4F0D"/>
    <w:rsid w:val="00FC4FB4"/>
    <w:rsid w:val="00FC63EF"/>
    <w:rsid w:val="00FD3743"/>
    <w:rsid w:val="00FD7832"/>
    <w:rsid w:val="00FE2B7A"/>
    <w:rsid w:val="00FE78EF"/>
    <w:rsid w:val="00FF1A70"/>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165D49-407D-4F7A-A372-D86A6084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44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07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71B0A"/>
    <w:rPr>
      <w:rFonts w:cs="Times New Roman"/>
      <w:color w:val="0563C1"/>
      <w:u w:val="single"/>
    </w:rPr>
  </w:style>
  <w:style w:type="paragraph" w:styleId="BalloonText">
    <w:name w:val="Balloon Text"/>
    <w:basedOn w:val="Normal"/>
    <w:link w:val="BalloonTextChar"/>
    <w:uiPriority w:val="99"/>
    <w:semiHidden/>
    <w:rsid w:val="00053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3B79"/>
    <w:rPr>
      <w:rFonts w:ascii="Segoe UI" w:hAnsi="Segoe UI" w:cs="Segoe UI"/>
      <w:sz w:val="18"/>
      <w:szCs w:val="18"/>
    </w:rPr>
  </w:style>
  <w:style w:type="paragraph" w:styleId="Header">
    <w:name w:val="header"/>
    <w:basedOn w:val="Normal"/>
    <w:link w:val="HeaderChar"/>
    <w:uiPriority w:val="99"/>
    <w:rsid w:val="008C090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C090E"/>
    <w:rPr>
      <w:rFonts w:cs="Times New Roman"/>
    </w:rPr>
  </w:style>
  <w:style w:type="paragraph" w:styleId="Footer">
    <w:name w:val="footer"/>
    <w:basedOn w:val="Normal"/>
    <w:link w:val="FooterChar"/>
    <w:uiPriority w:val="99"/>
    <w:rsid w:val="008C090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C090E"/>
    <w:rPr>
      <w:rFonts w:cs="Times New Roman"/>
    </w:rPr>
  </w:style>
  <w:style w:type="paragraph" w:styleId="ListParagraph">
    <w:name w:val="List Paragraph"/>
    <w:basedOn w:val="Normal"/>
    <w:uiPriority w:val="99"/>
    <w:qFormat/>
    <w:rsid w:val="00521BB0"/>
    <w:pPr>
      <w:ind w:left="720"/>
      <w:contextualSpacing/>
    </w:pPr>
  </w:style>
  <w:style w:type="table" w:customStyle="1" w:styleId="Reatabula1">
    <w:name w:val="Režģa tabula1"/>
    <w:basedOn w:val="TableNormal"/>
    <w:next w:val="TableGrid"/>
    <w:uiPriority w:val="39"/>
    <w:rsid w:val="007471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D96"/>
    <w:rPr>
      <w:color w:val="605E5C"/>
      <w:shd w:val="clear" w:color="auto" w:fill="E1DFDD"/>
    </w:rPr>
  </w:style>
  <w:style w:type="character" w:styleId="Strong">
    <w:name w:val="Strong"/>
    <w:basedOn w:val="DefaultParagraphFont"/>
    <w:uiPriority w:val="22"/>
    <w:qFormat/>
    <w:locked/>
    <w:rsid w:val="00136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4768">
      <w:bodyDiv w:val="1"/>
      <w:marLeft w:val="0"/>
      <w:marRight w:val="0"/>
      <w:marTop w:val="0"/>
      <w:marBottom w:val="0"/>
      <w:divBdr>
        <w:top w:val="none" w:sz="0" w:space="0" w:color="auto"/>
        <w:left w:val="none" w:sz="0" w:space="0" w:color="auto"/>
        <w:bottom w:val="none" w:sz="0" w:space="0" w:color="auto"/>
        <w:right w:val="none" w:sz="0" w:space="0" w:color="auto"/>
      </w:divBdr>
    </w:div>
    <w:div w:id="441650750">
      <w:bodyDiv w:val="1"/>
      <w:marLeft w:val="0"/>
      <w:marRight w:val="0"/>
      <w:marTop w:val="0"/>
      <w:marBottom w:val="0"/>
      <w:divBdr>
        <w:top w:val="none" w:sz="0" w:space="0" w:color="auto"/>
        <w:left w:val="none" w:sz="0" w:space="0" w:color="auto"/>
        <w:bottom w:val="none" w:sz="0" w:space="0" w:color="auto"/>
        <w:right w:val="none" w:sz="0" w:space="0" w:color="auto"/>
      </w:divBdr>
    </w:div>
    <w:div w:id="482627776">
      <w:bodyDiv w:val="1"/>
      <w:marLeft w:val="0"/>
      <w:marRight w:val="0"/>
      <w:marTop w:val="0"/>
      <w:marBottom w:val="0"/>
      <w:divBdr>
        <w:top w:val="none" w:sz="0" w:space="0" w:color="auto"/>
        <w:left w:val="none" w:sz="0" w:space="0" w:color="auto"/>
        <w:bottom w:val="none" w:sz="0" w:space="0" w:color="auto"/>
        <w:right w:val="none" w:sz="0" w:space="0" w:color="auto"/>
      </w:divBdr>
    </w:div>
    <w:div w:id="566957576">
      <w:bodyDiv w:val="1"/>
      <w:marLeft w:val="0"/>
      <w:marRight w:val="0"/>
      <w:marTop w:val="0"/>
      <w:marBottom w:val="0"/>
      <w:divBdr>
        <w:top w:val="none" w:sz="0" w:space="0" w:color="auto"/>
        <w:left w:val="none" w:sz="0" w:space="0" w:color="auto"/>
        <w:bottom w:val="none" w:sz="0" w:space="0" w:color="auto"/>
        <w:right w:val="none" w:sz="0" w:space="0" w:color="auto"/>
      </w:divBdr>
    </w:div>
    <w:div w:id="609288960">
      <w:bodyDiv w:val="1"/>
      <w:marLeft w:val="0"/>
      <w:marRight w:val="0"/>
      <w:marTop w:val="0"/>
      <w:marBottom w:val="0"/>
      <w:divBdr>
        <w:top w:val="none" w:sz="0" w:space="0" w:color="auto"/>
        <w:left w:val="none" w:sz="0" w:space="0" w:color="auto"/>
        <w:bottom w:val="none" w:sz="0" w:space="0" w:color="auto"/>
        <w:right w:val="none" w:sz="0" w:space="0" w:color="auto"/>
      </w:divBdr>
    </w:div>
    <w:div w:id="655888366">
      <w:bodyDiv w:val="1"/>
      <w:marLeft w:val="0"/>
      <w:marRight w:val="0"/>
      <w:marTop w:val="0"/>
      <w:marBottom w:val="0"/>
      <w:divBdr>
        <w:top w:val="none" w:sz="0" w:space="0" w:color="auto"/>
        <w:left w:val="none" w:sz="0" w:space="0" w:color="auto"/>
        <w:bottom w:val="none" w:sz="0" w:space="0" w:color="auto"/>
        <w:right w:val="none" w:sz="0" w:space="0" w:color="auto"/>
      </w:divBdr>
    </w:div>
    <w:div w:id="884559819">
      <w:bodyDiv w:val="1"/>
      <w:marLeft w:val="0"/>
      <w:marRight w:val="0"/>
      <w:marTop w:val="0"/>
      <w:marBottom w:val="0"/>
      <w:divBdr>
        <w:top w:val="none" w:sz="0" w:space="0" w:color="auto"/>
        <w:left w:val="none" w:sz="0" w:space="0" w:color="auto"/>
        <w:bottom w:val="none" w:sz="0" w:space="0" w:color="auto"/>
        <w:right w:val="none" w:sz="0" w:space="0" w:color="auto"/>
      </w:divBdr>
    </w:div>
    <w:div w:id="914626509">
      <w:bodyDiv w:val="1"/>
      <w:marLeft w:val="0"/>
      <w:marRight w:val="0"/>
      <w:marTop w:val="0"/>
      <w:marBottom w:val="0"/>
      <w:divBdr>
        <w:top w:val="none" w:sz="0" w:space="0" w:color="auto"/>
        <w:left w:val="none" w:sz="0" w:space="0" w:color="auto"/>
        <w:bottom w:val="none" w:sz="0" w:space="0" w:color="auto"/>
        <w:right w:val="none" w:sz="0" w:space="0" w:color="auto"/>
      </w:divBdr>
    </w:div>
    <w:div w:id="1200314343">
      <w:bodyDiv w:val="1"/>
      <w:marLeft w:val="0"/>
      <w:marRight w:val="0"/>
      <w:marTop w:val="0"/>
      <w:marBottom w:val="0"/>
      <w:divBdr>
        <w:top w:val="none" w:sz="0" w:space="0" w:color="auto"/>
        <w:left w:val="none" w:sz="0" w:space="0" w:color="auto"/>
        <w:bottom w:val="none" w:sz="0" w:space="0" w:color="auto"/>
        <w:right w:val="none" w:sz="0" w:space="0" w:color="auto"/>
      </w:divBdr>
    </w:div>
    <w:div w:id="1564635678">
      <w:marLeft w:val="0"/>
      <w:marRight w:val="0"/>
      <w:marTop w:val="0"/>
      <w:marBottom w:val="0"/>
      <w:divBdr>
        <w:top w:val="none" w:sz="0" w:space="0" w:color="auto"/>
        <w:left w:val="none" w:sz="0" w:space="0" w:color="auto"/>
        <w:bottom w:val="none" w:sz="0" w:space="0" w:color="auto"/>
        <w:right w:val="none" w:sz="0" w:space="0" w:color="auto"/>
      </w:divBdr>
    </w:div>
    <w:div w:id="1564635679">
      <w:marLeft w:val="0"/>
      <w:marRight w:val="0"/>
      <w:marTop w:val="0"/>
      <w:marBottom w:val="0"/>
      <w:divBdr>
        <w:top w:val="none" w:sz="0" w:space="0" w:color="auto"/>
        <w:left w:val="none" w:sz="0" w:space="0" w:color="auto"/>
        <w:bottom w:val="none" w:sz="0" w:space="0" w:color="auto"/>
        <w:right w:val="none" w:sz="0" w:space="0" w:color="auto"/>
      </w:divBdr>
    </w:div>
    <w:div w:id="1564635680">
      <w:marLeft w:val="0"/>
      <w:marRight w:val="0"/>
      <w:marTop w:val="0"/>
      <w:marBottom w:val="0"/>
      <w:divBdr>
        <w:top w:val="none" w:sz="0" w:space="0" w:color="auto"/>
        <w:left w:val="none" w:sz="0" w:space="0" w:color="auto"/>
        <w:bottom w:val="none" w:sz="0" w:space="0" w:color="auto"/>
        <w:right w:val="none" w:sz="0" w:space="0" w:color="auto"/>
      </w:divBdr>
    </w:div>
    <w:div w:id="1564635681">
      <w:marLeft w:val="0"/>
      <w:marRight w:val="0"/>
      <w:marTop w:val="0"/>
      <w:marBottom w:val="0"/>
      <w:divBdr>
        <w:top w:val="none" w:sz="0" w:space="0" w:color="auto"/>
        <w:left w:val="none" w:sz="0" w:space="0" w:color="auto"/>
        <w:bottom w:val="none" w:sz="0" w:space="0" w:color="auto"/>
        <w:right w:val="none" w:sz="0" w:space="0" w:color="auto"/>
      </w:divBdr>
    </w:div>
    <w:div w:id="1564635682">
      <w:marLeft w:val="0"/>
      <w:marRight w:val="0"/>
      <w:marTop w:val="0"/>
      <w:marBottom w:val="0"/>
      <w:divBdr>
        <w:top w:val="none" w:sz="0" w:space="0" w:color="auto"/>
        <w:left w:val="none" w:sz="0" w:space="0" w:color="auto"/>
        <w:bottom w:val="none" w:sz="0" w:space="0" w:color="auto"/>
        <w:right w:val="none" w:sz="0" w:space="0" w:color="auto"/>
      </w:divBdr>
    </w:div>
    <w:div w:id="1564635683">
      <w:marLeft w:val="0"/>
      <w:marRight w:val="0"/>
      <w:marTop w:val="0"/>
      <w:marBottom w:val="0"/>
      <w:divBdr>
        <w:top w:val="none" w:sz="0" w:space="0" w:color="auto"/>
        <w:left w:val="none" w:sz="0" w:space="0" w:color="auto"/>
        <w:bottom w:val="none" w:sz="0" w:space="0" w:color="auto"/>
        <w:right w:val="none" w:sz="0" w:space="0" w:color="auto"/>
      </w:divBdr>
    </w:div>
    <w:div w:id="1564635684">
      <w:marLeft w:val="0"/>
      <w:marRight w:val="0"/>
      <w:marTop w:val="0"/>
      <w:marBottom w:val="0"/>
      <w:divBdr>
        <w:top w:val="none" w:sz="0" w:space="0" w:color="auto"/>
        <w:left w:val="none" w:sz="0" w:space="0" w:color="auto"/>
        <w:bottom w:val="none" w:sz="0" w:space="0" w:color="auto"/>
        <w:right w:val="none" w:sz="0" w:space="0" w:color="auto"/>
      </w:divBdr>
    </w:div>
    <w:div w:id="1607427362">
      <w:bodyDiv w:val="1"/>
      <w:marLeft w:val="0"/>
      <w:marRight w:val="0"/>
      <w:marTop w:val="0"/>
      <w:marBottom w:val="0"/>
      <w:divBdr>
        <w:top w:val="none" w:sz="0" w:space="0" w:color="auto"/>
        <w:left w:val="none" w:sz="0" w:space="0" w:color="auto"/>
        <w:bottom w:val="none" w:sz="0" w:space="0" w:color="auto"/>
        <w:right w:val="none" w:sz="0" w:space="0" w:color="auto"/>
      </w:divBdr>
    </w:div>
    <w:div w:id="1956718684">
      <w:bodyDiv w:val="1"/>
      <w:marLeft w:val="0"/>
      <w:marRight w:val="0"/>
      <w:marTop w:val="0"/>
      <w:marBottom w:val="0"/>
      <w:divBdr>
        <w:top w:val="none" w:sz="0" w:space="0" w:color="auto"/>
        <w:left w:val="none" w:sz="0" w:space="0" w:color="auto"/>
        <w:bottom w:val="none" w:sz="0" w:space="0" w:color="auto"/>
        <w:right w:val="none" w:sz="0" w:space="0" w:color="auto"/>
      </w:divBdr>
    </w:div>
    <w:div w:id="2015103737">
      <w:bodyDiv w:val="1"/>
      <w:marLeft w:val="0"/>
      <w:marRight w:val="0"/>
      <w:marTop w:val="0"/>
      <w:marBottom w:val="0"/>
      <w:divBdr>
        <w:top w:val="none" w:sz="0" w:space="0" w:color="auto"/>
        <w:left w:val="none" w:sz="0" w:space="0" w:color="auto"/>
        <w:bottom w:val="none" w:sz="0" w:space="0" w:color="auto"/>
        <w:right w:val="none" w:sz="0" w:space="0" w:color="auto"/>
      </w:divBdr>
    </w:div>
    <w:div w:id="2116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s.iders-bankovs@vug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2034</TotalTime>
  <Pages>4</Pages>
  <Words>2919</Words>
  <Characters>1664</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PRETENDENTA PIETEIKUMS</vt:lpstr>
      <vt:lpstr>PRETENDENTA PIETEIKUMS</vt:lpstr>
    </vt:vector>
  </TitlesOfParts>
  <Company>VUGD</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PRETENDENTA PIETEIKUMS</dc:title>
  <dc:creator>Valdis Cielēns</dc:creator>
  <cp:lastModifiedBy>Mārtiņš Iders-Bankovs</cp:lastModifiedBy>
  <cp:revision>54</cp:revision>
  <cp:lastPrinted>2019-03-12T12:41:00Z</cp:lastPrinted>
  <dcterms:created xsi:type="dcterms:W3CDTF">2023-03-06T10:21:00Z</dcterms:created>
  <dcterms:modified xsi:type="dcterms:W3CDTF">2025-05-19T13:23:00Z</dcterms:modified>
</cp:coreProperties>
</file>